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A5F5" w14:textId="7A559961" w:rsidR="00CB748B" w:rsidRPr="00FA0327" w:rsidRDefault="00C46619" w:rsidP="00CB748B">
      <w:pPr>
        <w:jc w:val="center"/>
        <w:rPr>
          <w:rFonts w:cstheme="minorHAnsi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79304F0" wp14:editId="70E7902D">
            <wp:simplePos x="0" y="0"/>
            <wp:positionH relativeFrom="margin">
              <wp:posOffset>-114300</wp:posOffset>
            </wp:positionH>
            <wp:positionV relativeFrom="paragraph">
              <wp:posOffset>-333375</wp:posOffset>
            </wp:positionV>
            <wp:extent cx="1744231" cy="770503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S avec Marianne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31" cy="77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201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7E6B21DC" wp14:editId="2A74815D">
            <wp:simplePos x="0" y="0"/>
            <wp:positionH relativeFrom="margin">
              <wp:posOffset>3844262</wp:posOffset>
            </wp:positionH>
            <wp:positionV relativeFrom="margin">
              <wp:posOffset>-676247</wp:posOffset>
            </wp:positionV>
            <wp:extent cx="2256155" cy="12668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36C2C" w14:textId="2647B070" w:rsidR="00424D5B" w:rsidRDefault="00424D5B" w:rsidP="00424D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1050A0"/>
          <w:sz w:val="18"/>
          <w:szCs w:val="20"/>
          <w:lang w:eastAsia="fr-FR"/>
        </w:rPr>
      </w:pPr>
    </w:p>
    <w:p w14:paraId="440E12C1" w14:textId="204CC27D" w:rsidR="00140ACF" w:rsidRDefault="00140ACF" w:rsidP="00BE55E8">
      <w:pPr>
        <w:rPr>
          <w:rFonts w:cstheme="minorHAnsi"/>
          <w:b/>
        </w:rPr>
      </w:pPr>
    </w:p>
    <w:p w14:paraId="449CCA4A" w14:textId="60211790" w:rsidR="00BE55E8" w:rsidRPr="00363C11" w:rsidRDefault="00BE55E8" w:rsidP="00BE55E8">
      <w:pPr>
        <w:pStyle w:val="Corpsdetexte"/>
        <w:ind w:left="-426"/>
        <w:jc w:val="left"/>
        <w:rPr>
          <w:rFonts w:ascii="Marianne" w:hAnsi="Marianne"/>
          <w:color w:val="1F497D" w:themeColor="text2"/>
          <w:szCs w:val="21"/>
        </w:rPr>
      </w:pPr>
      <w:r>
        <w:rPr>
          <w:rFonts w:ascii="Marianne" w:hAnsi="Marianne"/>
          <w:color w:val="1F497D" w:themeColor="text2"/>
          <w:szCs w:val="21"/>
        </w:rPr>
        <w:t>La direction</w:t>
      </w:r>
      <w:r w:rsidR="00C46619">
        <w:rPr>
          <w:rFonts w:ascii="Marianne" w:hAnsi="Marianne"/>
          <w:color w:val="1F497D" w:themeColor="text2"/>
          <w:szCs w:val="21"/>
        </w:rPr>
        <w:t xml:space="preserve"> adjointe des soins primaires</w:t>
      </w:r>
    </w:p>
    <w:tbl>
      <w:tblPr>
        <w:tblStyle w:val="Grilledutableau"/>
        <w:tblW w:w="99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8"/>
        <w:gridCol w:w="5663"/>
      </w:tblGrid>
      <w:tr w:rsidR="00BE55E8" w:rsidRPr="00B1344A" w14:paraId="61E94953" w14:textId="77777777" w:rsidTr="00BE55E8">
        <w:trPr>
          <w:trHeight w:val="329"/>
        </w:trPr>
        <w:tc>
          <w:tcPr>
            <w:tcW w:w="4248" w:type="dxa"/>
          </w:tcPr>
          <w:p w14:paraId="561C1BDD" w14:textId="77777777" w:rsidR="00BE55E8" w:rsidRPr="00CC262E" w:rsidRDefault="00BE55E8" w:rsidP="00193B0A">
            <w:pPr>
              <w:pStyle w:val="Corpsdetexte"/>
              <w:jc w:val="left"/>
              <w:rPr>
                <w:rFonts w:ascii="Marianne" w:hAnsi="Marianne"/>
                <w:color w:val="1F497D" w:themeColor="text2"/>
                <w:szCs w:val="21"/>
              </w:rPr>
            </w:pPr>
          </w:p>
          <w:p w14:paraId="0F65BF09" w14:textId="77777777" w:rsidR="00BE55E8" w:rsidRPr="00363C11" w:rsidRDefault="00BE55E8" w:rsidP="00193B0A">
            <w:pPr>
              <w:pStyle w:val="Corpsdetexte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663" w:type="dxa"/>
          </w:tcPr>
          <w:p w14:paraId="4D5E7643" w14:textId="0DD853D1" w:rsidR="00BE55E8" w:rsidRPr="00B1344A" w:rsidRDefault="00BE55E8" w:rsidP="00193B0A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  <w:p w14:paraId="3BEBD8CF" w14:textId="77777777" w:rsidR="00BE55E8" w:rsidRPr="00B1344A" w:rsidRDefault="00BE55E8" w:rsidP="00193B0A">
            <w:pPr>
              <w:pStyle w:val="Corpsdetexte"/>
              <w:jc w:val="right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6CACAABE" w14:textId="68FB3365" w:rsidR="00BD1E7A" w:rsidRDefault="00BD1E7A" w:rsidP="00BE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DOSSIER DE CANDIDATURE </w:t>
      </w:r>
    </w:p>
    <w:p w14:paraId="1F39F18F" w14:textId="5F811884" w:rsidR="000B5674" w:rsidRPr="00E97574" w:rsidRDefault="00CB748B" w:rsidP="00BE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32"/>
        </w:rPr>
      </w:pPr>
      <w:r w:rsidRPr="00E97574">
        <w:rPr>
          <w:rFonts w:cstheme="minorHAnsi"/>
          <w:b/>
          <w:sz w:val="32"/>
        </w:rPr>
        <w:t xml:space="preserve">Appel à </w:t>
      </w:r>
      <w:r w:rsidR="00440A48">
        <w:rPr>
          <w:rFonts w:cstheme="minorHAnsi"/>
          <w:b/>
          <w:sz w:val="32"/>
        </w:rPr>
        <w:t>projets (AAP</w:t>
      </w:r>
      <w:r w:rsidRPr="00E97574">
        <w:rPr>
          <w:rFonts w:cstheme="minorHAnsi"/>
          <w:b/>
          <w:sz w:val="32"/>
        </w:rPr>
        <w:t xml:space="preserve">) </w:t>
      </w:r>
      <w:r w:rsidR="00E97574" w:rsidRPr="00E97574">
        <w:rPr>
          <w:rFonts w:cstheme="minorHAnsi"/>
          <w:b/>
          <w:sz w:val="32"/>
        </w:rPr>
        <w:t>- R</w:t>
      </w:r>
      <w:r w:rsidRPr="00E97574">
        <w:rPr>
          <w:rFonts w:cstheme="minorHAnsi"/>
          <w:b/>
          <w:sz w:val="32"/>
        </w:rPr>
        <w:t xml:space="preserve">égion </w:t>
      </w:r>
      <w:r w:rsidR="00C46619">
        <w:rPr>
          <w:rFonts w:cstheme="minorHAnsi"/>
          <w:b/>
          <w:sz w:val="32"/>
        </w:rPr>
        <w:t>Corse</w:t>
      </w:r>
      <w:r w:rsidR="000E1EF1">
        <w:rPr>
          <w:rFonts w:cstheme="minorHAnsi"/>
          <w:b/>
          <w:sz w:val="32"/>
        </w:rPr>
        <w:t xml:space="preserve"> –</w:t>
      </w:r>
      <w:r w:rsidR="0048258C">
        <w:rPr>
          <w:rFonts w:cstheme="minorHAnsi"/>
          <w:b/>
          <w:sz w:val="32"/>
        </w:rPr>
        <w:t xml:space="preserve"> uniquement</w:t>
      </w:r>
      <w:bookmarkStart w:id="0" w:name="_GoBack"/>
      <w:bookmarkEnd w:id="0"/>
      <w:r w:rsidR="000E1EF1">
        <w:rPr>
          <w:rFonts w:cstheme="minorHAnsi"/>
          <w:b/>
          <w:sz w:val="32"/>
        </w:rPr>
        <w:t xml:space="preserve"> Corse-du-Sud</w:t>
      </w:r>
    </w:p>
    <w:p w14:paraId="024BAA3A" w14:textId="77777777" w:rsidR="00DE0C07" w:rsidRDefault="00DE0C07" w:rsidP="00BE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Soutien au d</w:t>
      </w:r>
      <w:r w:rsidR="00E97574" w:rsidRPr="00E97574">
        <w:rPr>
          <w:rFonts w:cstheme="minorHAnsi"/>
          <w:sz w:val="24"/>
        </w:rPr>
        <w:t xml:space="preserve">éploiement de </w:t>
      </w:r>
      <w:proofErr w:type="spellStart"/>
      <w:r w:rsidR="00E97574" w:rsidRPr="00E97574">
        <w:rPr>
          <w:rFonts w:cstheme="minorHAnsi"/>
          <w:sz w:val="24"/>
        </w:rPr>
        <w:t>médicobu</w:t>
      </w:r>
      <w:r w:rsidR="00E97574">
        <w:rPr>
          <w:rFonts w:cstheme="minorHAnsi"/>
          <w:sz w:val="24"/>
        </w:rPr>
        <w:t>s</w:t>
      </w:r>
      <w:proofErr w:type="spellEnd"/>
      <w:r w:rsidR="00E97574">
        <w:rPr>
          <w:rFonts w:cstheme="minorHAnsi"/>
          <w:sz w:val="24"/>
        </w:rPr>
        <w:t xml:space="preserve"> </w:t>
      </w:r>
    </w:p>
    <w:p w14:paraId="24B15C4B" w14:textId="3911FE0A" w:rsidR="00CB748B" w:rsidRPr="00E97574" w:rsidRDefault="00E97574" w:rsidP="00BE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dans</w:t>
      </w:r>
      <w:proofErr w:type="gramEnd"/>
      <w:r>
        <w:rPr>
          <w:rFonts w:cstheme="minorHAnsi"/>
          <w:sz w:val="24"/>
        </w:rPr>
        <w:t xml:space="preserve"> les territoires ruraux avec des</w:t>
      </w:r>
      <w:r w:rsidRPr="00E97574">
        <w:rPr>
          <w:rFonts w:cstheme="minorHAnsi"/>
          <w:sz w:val="24"/>
        </w:rPr>
        <w:t xml:space="preserve"> difficultés d’accès aux soins</w:t>
      </w:r>
    </w:p>
    <w:p w14:paraId="05E160C7" w14:textId="77777777" w:rsidR="006403B6" w:rsidRPr="00FA0327" w:rsidRDefault="006403B6" w:rsidP="00BE55E8">
      <w:pPr>
        <w:spacing w:after="0"/>
        <w:jc w:val="center"/>
        <w:rPr>
          <w:rFonts w:cstheme="minorHAnsi"/>
        </w:rPr>
      </w:pPr>
    </w:p>
    <w:p w14:paraId="6814AF6F" w14:textId="2E021C3A" w:rsidR="00CB748B" w:rsidRPr="00FA0327" w:rsidRDefault="00CB748B" w:rsidP="0083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6023E3">
        <w:rPr>
          <w:rFonts w:cstheme="minorHAnsi"/>
          <w:color w:val="FF0000"/>
        </w:rPr>
        <w:t>DATE LIMITE DE R</w:t>
      </w:r>
      <w:r w:rsidR="0094446E" w:rsidRPr="00EF266B">
        <w:rPr>
          <w:color w:val="FF0000"/>
        </w:rPr>
        <w:t>É</w:t>
      </w:r>
      <w:r w:rsidRPr="006023E3">
        <w:rPr>
          <w:rFonts w:cstheme="minorHAnsi"/>
          <w:color w:val="FF0000"/>
        </w:rPr>
        <w:t xml:space="preserve">CEPTION DES DOSSIERS </w:t>
      </w:r>
      <w:r w:rsidRPr="00440A48">
        <w:rPr>
          <w:rFonts w:cstheme="minorHAnsi"/>
        </w:rPr>
        <w:t xml:space="preserve">: </w:t>
      </w:r>
      <w:r w:rsidR="00C46619">
        <w:rPr>
          <w:rFonts w:cstheme="minorHAnsi"/>
          <w:b/>
          <w:color w:val="FF0000"/>
        </w:rPr>
        <w:t>25</w:t>
      </w:r>
      <w:r w:rsidR="00E97574" w:rsidRPr="006023E3">
        <w:rPr>
          <w:rFonts w:cstheme="minorHAnsi"/>
          <w:b/>
          <w:color w:val="FF0000"/>
        </w:rPr>
        <w:t xml:space="preserve"> </w:t>
      </w:r>
      <w:r w:rsidR="00625E66" w:rsidRPr="006023E3">
        <w:rPr>
          <w:rFonts w:cstheme="minorHAnsi"/>
          <w:b/>
          <w:color w:val="FF0000"/>
        </w:rPr>
        <w:t>janvier</w:t>
      </w:r>
      <w:r w:rsidR="00E97574" w:rsidRPr="006023E3">
        <w:rPr>
          <w:rFonts w:cstheme="minorHAnsi"/>
          <w:b/>
          <w:color w:val="FF0000"/>
        </w:rPr>
        <w:t xml:space="preserve"> 202</w:t>
      </w:r>
      <w:r w:rsidR="00625E66" w:rsidRPr="006023E3">
        <w:rPr>
          <w:rFonts w:cstheme="minorHAnsi"/>
          <w:b/>
          <w:color w:val="FF0000"/>
        </w:rPr>
        <w:t>4</w:t>
      </w:r>
    </w:p>
    <w:p w14:paraId="2FD518F0" w14:textId="4D4E9E69" w:rsidR="00424571" w:rsidRPr="00BE55E8" w:rsidRDefault="00424571" w:rsidP="004245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E55E8">
        <w:rPr>
          <w:rFonts w:asciiTheme="minorHAnsi" w:hAnsiTheme="minorHAnsi" w:cstheme="minorHAnsi"/>
          <w:sz w:val="22"/>
          <w:szCs w:val="22"/>
        </w:rPr>
        <w:t xml:space="preserve">Le Plan « </w:t>
      </w:r>
      <w:r w:rsidRPr="00BE55E8">
        <w:rPr>
          <w:rFonts w:asciiTheme="minorHAnsi" w:hAnsiTheme="minorHAnsi" w:cstheme="minorHAnsi"/>
          <w:i/>
          <w:iCs/>
          <w:sz w:val="22"/>
          <w:szCs w:val="22"/>
        </w:rPr>
        <w:t xml:space="preserve">France ruralités </w:t>
      </w:r>
      <w:r w:rsidRPr="00BE55E8">
        <w:rPr>
          <w:rFonts w:asciiTheme="minorHAnsi" w:hAnsiTheme="minorHAnsi" w:cstheme="minorHAnsi"/>
          <w:sz w:val="22"/>
          <w:szCs w:val="22"/>
        </w:rPr>
        <w:t xml:space="preserve">» annoncé par la Première Ministre le 15 juin 2023, ainsi que le Plan « </w:t>
      </w:r>
      <w:r w:rsidRPr="00BE55E8">
        <w:rPr>
          <w:rFonts w:asciiTheme="minorHAnsi" w:hAnsiTheme="minorHAnsi" w:cstheme="minorHAnsi"/>
          <w:i/>
          <w:iCs/>
          <w:sz w:val="22"/>
          <w:szCs w:val="22"/>
        </w:rPr>
        <w:t xml:space="preserve">Pour des solutions concrètes d’accès aux soins dans les territoires </w:t>
      </w:r>
      <w:r w:rsidRPr="00BE55E8">
        <w:rPr>
          <w:rFonts w:asciiTheme="minorHAnsi" w:hAnsiTheme="minorHAnsi" w:cstheme="minorHAnsi"/>
          <w:sz w:val="22"/>
          <w:szCs w:val="22"/>
        </w:rPr>
        <w:t xml:space="preserve">» annoncé le 13 juillet 2023 par la Ministre déléguée chargée de l’organisation territoriale et des professions de santé, prévoient le déploiement de 100 </w:t>
      </w:r>
      <w:proofErr w:type="spellStart"/>
      <w:r w:rsidRPr="00BE55E8">
        <w:rPr>
          <w:rFonts w:asciiTheme="minorHAnsi" w:hAnsiTheme="minorHAnsi" w:cstheme="minorHAnsi"/>
          <w:sz w:val="22"/>
          <w:szCs w:val="22"/>
        </w:rPr>
        <w:t>médicobus</w:t>
      </w:r>
      <w:proofErr w:type="spellEnd"/>
      <w:r w:rsidRPr="00BE55E8">
        <w:rPr>
          <w:rFonts w:asciiTheme="minorHAnsi" w:hAnsiTheme="minorHAnsi" w:cstheme="minorHAnsi"/>
          <w:sz w:val="22"/>
          <w:szCs w:val="22"/>
        </w:rPr>
        <w:t xml:space="preserve"> d’ici 2024, dans les territoires ruraux caractérisés par des difficultés d’accès aux soins. </w:t>
      </w:r>
    </w:p>
    <w:p w14:paraId="10F0BCAA" w14:textId="4DD17511" w:rsidR="00424571" w:rsidRDefault="00424571" w:rsidP="004245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E55E8">
        <w:rPr>
          <w:rFonts w:asciiTheme="minorHAnsi" w:hAnsiTheme="minorHAnsi" w:cstheme="minorHAnsi"/>
          <w:sz w:val="22"/>
          <w:szCs w:val="22"/>
        </w:rPr>
        <w:t xml:space="preserve">Ce dispositif s’articule notamment avec le plan d’action engagé par l’Assurance Maladie dédié aux patients en ALD sans médecin traitant. </w:t>
      </w:r>
    </w:p>
    <w:p w14:paraId="7784DD92" w14:textId="77777777" w:rsidR="00BE55E8" w:rsidRPr="00BE55E8" w:rsidRDefault="00BE55E8" w:rsidP="004245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CD7B5EB" w14:textId="7D665A56" w:rsidR="00424571" w:rsidRPr="00BE55E8" w:rsidRDefault="00424571" w:rsidP="0042457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5E8">
        <w:rPr>
          <w:rFonts w:asciiTheme="minorHAnsi" w:hAnsiTheme="minorHAnsi" w:cstheme="minorHAnsi"/>
          <w:color w:val="auto"/>
          <w:sz w:val="22"/>
          <w:szCs w:val="22"/>
        </w:rPr>
        <w:t xml:space="preserve">Son déploiement est prévu </w:t>
      </w:r>
      <w:r w:rsidRPr="00EF266B">
        <w:rPr>
          <w:rFonts w:asciiTheme="minorHAnsi" w:hAnsiTheme="minorHAnsi" w:cstheme="minorHAnsi"/>
          <w:i/>
          <w:iCs/>
          <w:color w:val="auto"/>
          <w:sz w:val="22"/>
          <w:szCs w:val="22"/>
        </w:rPr>
        <w:t>via</w:t>
      </w:r>
      <w:r w:rsidRPr="00BE55E8">
        <w:rPr>
          <w:rFonts w:asciiTheme="minorHAnsi" w:hAnsiTheme="minorHAnsi" w:cstheme="minorHAnsi"/>
          <w:color w:val="auto"/>
          <w:sz w:val="22"/>
          <w:szCs w:val="22"/>
        </w:rPr>
        <w:t xml:space="preserve"> l’organisation de 2 vagues d’appels à projets au cours de l’année 2024</w:t>
      </w:r>
      <w:r w:rsidR="00BE55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E55E8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A6ADCB4" w14:textId="4B4CDDD9" w:rsidR="00424571" w:rsidRPr="00BE55E8" w:rsidRDefault="00424571" w:rsidP="00BE55E8">
      <w:pPr>
        <w:pStyle w:val="Default"/>
        <w:spacing w:after="79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5E8">
        <w:rPr>
          <w:rFonts w:asciiTheme="minorHAnsi" w:hAnsiTheme="minorHAnsi" w:cstheme="minorHAnsi"/>
          <w:color w:val="auto"/>
          <w:sz w:val="22"/>
          <w:szCs w:val="22"/>
        </w:rPr>
        <w:t>1. Janvier 2024 : 1</w:t>
      </w:r>
      <w:r w:rsidRPr="00EF266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ère</w:t>
      </w:r>
      <w:r w:rsidRPr="00BE55E8">
        <w:rPr>
          <w:rFonts w:asciiTheme="minorHAnsi" w:hAnsiTheme="minorHAnsi" w:cstheme="minorHAnsi"/>
          <w:color w:val="auto"/>
          <w:sz w:val="22"/>
          <w:szCs w:val="22"/>
        </w:rPr>
        <w:t xml:space="preserve"> vague de sélection des projets </w:t>
      </w:r>
      <w:proofErr w:type="gramStart"/>
      <w:r w:rsidR="000E1EF1">
        <w:rPr>
          <w:rFonts w:asciiTheme="minorHAnsi" w:hAnsiTheme="minorHAnsi" w:cstheme="minorHAnsi"/>
          <w:color w:val="auto"/>
          <w:sz w:val="22"/>
          <w:szCs w:val="22"/>
        </w:rPr>
        <w:t>( concerne</w:t>
      </w:r>
      <w:proofErr w:type="gramEnd"/>
      <w:r w:rsidR="000E1EF1">
        <w:rPr>
          <w:rFonts w:asciiTheme="minorHAnsi" w:hAnsiTheme="minorHAnsi" w:cstheme="minorHAnsi"/>
          <w:color w:val="auto"/>
          <w:sz w:val="22"/>
          <w:szCs w:val="22"/>
        </w:rPr>
        <w:t xml:space="preserve"> le territoire de </w:t>
      </w:r>
      <w:r w:rsidR="000E1EF1" w:rsidRPr="000E1EF1">
        <w:rPr>
          <w:rFonts w:asciiTheme="minorHAnsi" w:hAnsiTheme="minorHAnsi" w:cstheme="minorHAnsi"/>
          <w:color w:val="auto"/>
          <w:sz w:val="22"/>
          <w:szCs w:val="22"/>
        </w:rPr>
        <w:t>Corse-du-Sud</w:t>
      </w:r>
      <w:r w:rsidR="000E1EF1">
        <w:rPr>
          <w:rFonts w:asciiTheme="minorHAnsi" w:hAnsiTheme="minorHAnsi" w:cstheme="minorHAnsi"/>
          <w:color w:val="auto"/>
          <w:sz w:val="22"/>
          <w:szCs w:val="22"/>
        </w:rPr>
        <w:t xml:space="preserve"> )</w:t>
      </w:r>
    </w:p>
    <w:p w14:paraId="60A1A142" w14:textId="34A17EF3" w:rsidR="00424571" w:rsidRDefault="00424571" w:rsidP="00BE55E8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5E8">
        <w:rPr>
          <w:rFonts w:asciiTheme="minorHAnsi" w:hAnsiTheme="minorHAnsi" w:cstheme="minorHAnsi"/>
          <w:color w:val="auto"/>
          <w:sz w:val="22"/>
          <w:szCs w:val="22"/>
        </w:rPr>
        <w:t>2. Juin 2024 : Lancement de la 2</w:t>
      </w:r>
      <w:r w:rsidR="00BE55E8" w:rsidRPr="00BE55E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nde</w:t>
      </w:r>
      <w:r w:rsidR="00BE55E8" w:rsidRPr="00BE55E8">
        <w:rPr>
          <w:rFonts w:asciiTheme="minorHAnsi" w:hAnsiTheme="minorHAnsi" w:cstheme="minorHAnsi"/>
          <w:color w:val="auto"/>
          <w:sz w:val="22"/>
          <w:szCs w:val="22"/>
        </w:rPr>
        <w:t xml:space="preserve"> vague</w:t>
      </w:r>
      <w:r w:rsidRPr="00BE55E8">
        <w:rPr>
          <w:rFonts w:asciiTheme="minorHAnsi" w:hAnsiTheme="minorHAnsi" w:cstheme="minorHAnsi"/>
          <w:color w:val="auto"/>
          <w:sz w:val="22"/>
          <w:szCs w:val="22"/>
        </w:rPr>
        <w:t xml:space="preserve"> d’appel à projets </w:t>
      </w:r>
      <w:proofErr w:type="gramStart"/>
      <w:r w:rsidR="000E1EF1">
        <w:rPr>
          <w:rFonts w:asciiTheme="minorHAnsi" w:hAnsiTheme="minorHAnsi" w:cstheme="minorHAnsi"/>
          <w:color w:val="auto"/>
          <w:sz w:val="22"/>
          <w:szCs w:val="22"/>
        </w:rPr>
        <w:t>( concerne</w:t>
      </w:r>
      <w:proofErr w:type="gramEnd"/>
      <w:r w:rsidR="000E1EF1">
        <w:rPr>
          <w:rFonts w:asciiTheme="minorHAnsi" w:hAnsiTheme="minorHAnsi" w:cstheme="minorHAnsi"/>
          <w:color w:val="auto"/>
          <w:sz w:val="22"/>
          <w:szCs w:val="22"/>
        </w:rPr>
        <w:t xml:space="preserve"> le territoire de Haute</w:t>
      </w:r>
      <w:r w:rsidR="000E1EF1" w:rsidRPr="000E1EF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E1EF1">
        <w:rPr>
          <w:rFonts w:asciiTheme="minorHAnsi" w:hAnsiTheme="minorHAnsi" w:cstheme="minorHAnsi"/>
          <w:color w:val="auto"/>
          <w:sz w:val="22"/>
          <w:szCs w:val="22"/>
        </w:rPr>
        <w:t>Corse )</w:t>
      </w:r>
    </w:p>
    <w:p w14:paraId="67197706" w14:textId="77777777" w:rsidR="00BE55E8" w:rsidRPr="00BE55E8" w:rsidRDefault="00BE55E8" w:rsidP="00BE55E8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93D885" w14:textId="123CE633" w:rsidR="006023E3" w:rsidRDefault="006023E3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14:paraId="4557DCA3" w14:textId="6E6D4921" w:rsidR="006023E3" w:rsidRDefault="006023E3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BD63AF">
        <w:rPr>
          <w:rFonts w:ascii="Arial" w:eastAsia="SimHei" w:hAnsi="Arial" w:cs="Arial"/>
          <w:b/>
          <w:color w:val="1F497D"/>
          <w:sz w:val="32"/>
          <w:szCs w:val="32"/>
        </w:rPr>
        <w:t>Identité du porteur de projet (1 seule entité possible)</w:t>
      </w:r>
    </w:p>
    <w:p w14:paraId="15A691CC" w14:textId="7153EC25" w:rsidR="00BD1E7A" w:rsidRPr="00920B8D" w:rsidRDefault="00BD1E7A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920B8D">
        <w:rPr>
          <w:rFonts w:ascii="Arial" w:eastAsia="Times New Roman" w:hAnsi="Arial" w:cs="Arial"/>
          <w:lang w:eastAsia="fr-FR"/>
        </w:rPr>
        <w:t>Nom</w:t>
      </w:r>
      <w:r>
        <w:rPr>
          <w:rFonts w:ascii="Arial" w:eastAsia="Times New Roman" w:hAnsi="Arial" w:cs="Arial"/>
          <w:lang w:eastAsia="fr-FR"/>
        </w:rPr>
        <w:t xml:space="preserve"> </w:t>
      </w:r>
      <w:r w:rsidR="00383496">
        <w:rPr>
          <w:rFonts w:ascii="Arial" w:eastAsia="Times New Roman" w:hAnsi="Arial" w:cs="Arial"/>
          <w:lang w:eastAsia="fr-FR"/>
        </w:rPr>
        <w:t>de la structure porteuse</w:t>
      </w:r>
      <w:r>
        <w:rPr>
          <w:rFonts w:ascii="Arial" w:eastAsia="Times New Roman" w:hAnsi="Arial" w:cs="Arial"/>
          <w:lang w:eastAsia="fr-FR"/>
        </w:rPr>
        <w:t xml:space="preserve"> (entité juridique) : </w:t>
      </w:r>
      <w:r w:rsidRPr="00920B8D">
        <w:rPr>
          <w:rFonts w:ascii="Arial" w:eastAsia="Times New Roman" w:hAnsi="Arial" w:cs="Arial"/>
          <w:lang w:eastAsia="fr-FR"/>
        </w:rPr>
        <w:t>…</w:t>
      </w:r>
      <w:r>
        <w:rPr>
          <w:rFonts w:ascii="Arial" w:eastAsia="Times New Roman" w:hAnsi="Arial" w:cs="Arial"/>
          <w:lang w:eastAsia="fr-FR"/>
        </w:rPr>
        <w:t>………………………………………………</w:t>
      </w:r>
    </w:p>
    <w:p w14:paraId="3233FCC7" w14:textId="77777777" w:rsidR="00BD1E7A" w:rsidRDefault="00BD1E7A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Statut juridique : ………………………………………………………………………………………</w:t>
      </w:r>
    </w:p>
    <w:p w14:paraId="0F752494" w14:textId="13672C43" w:rsidR="00BD1E7A" w:rsidRDefault="00BD1E7A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N° SIRET ou FINESS</w:t>
      </w:r>
      <w:r w:rsidR="00383496">
        <w:rPr>
          <w:rFonts w:ascii="Arial" w:eastAsia="Times New Roman" w:hAnsi="Arial" w:cs="Arial"/>
          <w:lang w:eastAsia="fr-FR"/>
        </w:rPr>
        <w:t xml:space="preserve"> (le cas échéant)</w:t>
      </w:r>
      <w:r>
        <w:rPr>
          <w:rFonts w:ascii="Arial" w:eastAsia="Times New Roman" w:hAnsi="Arial" w:cs="Arial"/>
          <w:lang w:eastAsia="fr-FR"/>
        </w:rPr>
        <w:t xml:space="preserve"> : …………………………………………………………</w:t>
      </w:r>
    </w:p>
    <w:p w14:paraId="1C0903C8" w14:textId="77777777" w:rsidR="00BD1E7A" w:rsidRPr="00920B8D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920B8D">
        <w:rPr>
          <w:rFonts w:ascii="Arial" w:eastAsia="Times New Roman" w:hAnsi="Arial" w:cs="Arial"/>
          <w:lang w:eastAsia="fr-FR"/>
        </w:rPr>
        <w:t>Adresse : ……………………………………</w:t>
      </w:r>
      <w:r>
        <w:rPr>
          <w:rFonts w:ascii="Arial" w:eastAsia="Times New Roman" w:hAnsi="Arial" w:cs="Arial"/>
          <w:lang w:eastAsia="fr-FR"/>
        </w:rPr>
        <w:t>…………………………………………………………</w:t>
      </w:r>
    </w:p>
    <w:p w14:paraId="20E2C41C" w14:textId="77777777" w:rsidR="00BD1E7A" w:rsidRPr="00920B8D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920B8D">
        <w:rPr>
          <w:rFonts w:ascii="Arial" w:eastAsia="Times New Roman" w:hAnsi="Arial" w:cs="Arial"/>
          <w:lang w:eastAsia="fr-FR"/>
        </w:rPr>
        <w:t>CP - Ville : ……………………………………</w:t>
      </w:r>
      <w:r>
        <w:rPr>
          <w:rFonts w:ascii="Arial" w:eastAsia="Times New Roman" w:hAnsi="Arial" w:cs="Arial"/>
          <w:lang w:eastAsia="fr-FR"/>
        </w:rPr>
        <w:t>…………………………………………………</w:t>
      </w:r>
      <w:proofErr w:type="gramStart"/>
      <w:r>
        <w:rPr>
          <w:rFonts w:ascii="Arial" w:eastAsia="Times New Roman" w:hAnsi="Arial" w:cs="Arial"/>
          <w:lang w:eastAsia="fr-FR"/>
        </w:rPr>
        <w:t>…….</w:t>
      </w:r>
      <w:proofErr w:type="gramEnd"/>
      <w:r>
        <w:rPr>
          <w:rFonts w:ascii="Arial" w:eastAsia="Times New Roman" w:hAnsi="Arial" w:cs="Arial"/>
          <w:lang w:eastAsia="fr-FR"/>
        </w:rPr>
        <w:t>.</w:t>
      </w:r>
    </w:p>
    <w:p w14:paraId="3B132B1D" w14:textId="035A517F" w:rsidR="00BD1E7A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14:paraId="5D0062D2" w14:textId="77777777" w:rsidR="00383496" w:rsidRPr="00CC3EA1" w:rsidRDefault="00383496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CC3EA1">
        <w:rPr>
          <w:rFonts w:ascii="Arial" w:eastAsia="Times New Roman" w:hAnsi="Arial" w:cs="Arial"/>
          <w:u w:val="single"/>
          <w:lang w:eastAsia="fr-FR"/>
        </w:rPr>
        <w:t xml:space="preserve">Type de structure :     </w:t>
      </w:r>
    </w:p>
    <w:p w14:paraId="72DBECBA" w14:textId="77777777" w:rsidR="00383496" w:rsidRDefault="00383496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sym w:font="Symbol" w:char="F098"/>
      </w:r>
      <w:r>
        <w:rPr>
          <w:rFonts w:ascii="Arial" w:eastAsia="Times New Roman" w:hAnsi="Arial" w:cs="Arial"/>
          <w:lang w:eastAsia="fr-FR"/>
        </w:rPr>
        <w:t xml:space="preserve"> Communauté professionnelle territoriale de santé (CPTS)               </w:t>
      </w:r>
    </w:p>
    <w:p w14:paraId="7A157E9F" w14:textId="77777777" w:rsidR="00383496" w:rsidRDefault="00383496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sym w:font="Symbol" w:char="F098"/>
      </w:r>
      <w:r>
        <w:rPr>
          <w:rFonts w:ascii="Arial" w:eastAsia="Times New Roman" w:hAnsi="Arial" w:cs="Arial"/>
          <w:lang w:eastAsia="fr-FR"/>
        </w:rPr>
        <w:t xml:space="preserve"> Maison de santé </w:t>
      </w:r>
      <w:proofErr w:type="spellStart"/>
      <w:r>
        <w:rPr>
          <w:rFonts w:ascii="Arial" w:eastAsia="Times New Roman" w:hAnsi="Arial" w:cs="Arial"/>
          <w:lang w:eastAsia="fr-FR"/>
        </w:rPr>
        <w:t>pluriprofessionnelle</w:t>
      </w:r>
      <w:proofErr w:type="spellEnd"/>
      <w:r>
        <w:rPr>
          <w:rFonts w:ascii="Arial" w:eastAsia="Times New Roman" w:hAnsi="Arial" w:cs="Arial"/>
          <w:lang w:eastAsia="fr-FR"/>
        </w:rPr>
        <w:t xml:space="preserve"> (MSP)   </w:t>
      </w:r>
    </w:p>
    <w:p w14:paraId="25A79F10" w14:textId="77777777" w:rsidR="00383496" w:rsidRDefault="00383496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sym w:font="Symbol" w:char="F098"/>
      </w:r>
      <w:r>
        <w:rPr>
          <w:rFonts w:ascii="Arial" w:eastAsia="Times New Roman" w:hAnsi="Arial" w:cs="Arial"/>
          <w:lang w:eastAsia="fr-FR"/>
        </w:rPr>
        <w:t xml:space="preserve"> Centre de santé (CDS)      </w:t>
      </w:r>
    </w:p>
    <w:p w14:paraId="2A8DE1AF" w14:textId="5EF1EAE1" w:rsidR="00383496" w:rsidRDefault="00383496" w:rsidP="0038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sym w:font="Symbol" w:char="F098"/>
      </w:r>
      <w:r>
        <w:rPr>
          <w:rFonts w:ascii="Arial" w:eastAsia="Times New Roman" w:hAnsi="Arial" w:cs="Arial"/>
          <w:lang w:eastAsia="fr-FR"/>
        </w:rPr>
        <w:t xml:space="preserve"> </w:t>
      </w:r>
      <w:r w:rsidR="0094446E">
        <w:t>É</w:t>
      </w:r>
      <w:r>
        <w:rPr>
          <w:rFonts w:ascii="Arial" w:eastAsia="Times New Roman" w:hAnsi="Arial" w:cs="Arial"/>
          <w:lang w:eastAsia="fr-FR"/>
        </w:rPr>
        <w:t>tablissement de santé</w:t>
      </w:r>
    </w:p>
    <w:p w14:paraId="4E9DD56E" w14:textId="77777777" w:rsidR="00EE1209" w:rsidRDefault="00EE1209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u w:val="single"/>
          <w:lang w:eastAsia="fr-FR"/>
        </w:rPr>
      </w:pPr>
    </w:p>
    <w:p w14:paraId="4781E277" w14:textId="37BFA807" w:rsidR="00BD1E7A" w:rsidRPr="00821614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821614">
        <w:rPr>
          <w:rFonts w:ascii="Arial" w:eastAsia="Times New Roman" w:hAnsi="Arial" w:cs="Arial"/>
          <w:u w:val="single"/>
          <w:lang w:eastAsia="fr-FR"/>
        </w:rPr>
        <w:lastRenderedPageBreak/>
        <w:t xml:space="preserve">Référent(s) en charge de la coordination du projet : </w:t>
      </w:r>
    </w:p>
    <w:p w14:paraId="5CD9C566" w14:textId="77777777" w:rsidR="00BD1E7A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Nom, prénom : ……………………………………………………………………………………….</w:t>
      </w:r>
    </w:p>
    <w:p w14:paraId="2976AF8D" w14:textId="77777777" w:rsidR="00BD1E7A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Fonction : 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lang w:eastAsia="fr-FR"/>
        </w:rPr>
        <w:t>…….</w:t>
      </w:r>
      <w:proofErr w:type="gramEnd"/>
      <w:r>
        <w:rPr>
          <w:rFonts w:ascii="Arial" w:eastAsia="Times New Roman" w:hAnsi="Arial" w:cs="Arial"/>
          <w:lang w:eastAsia="fr-FR"/>
        </w:rPr>
        <w:t>.</w:t>
      </w:r>
    </w:p>
    <w:p w14:paraId="4939715D" w14:textId="77777777" w:rsidR="00BD1E7A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Téléphone : ………………………………………………………………………………………….</w:t>
      </w:r>
    </w:p>
    <w:p w14:paraId="3BBEDF04" w14:textId="77777777" w:rsidR="00BD1E7A" w:rsidRDefault="00BD1E7A" w:rsidP="00BD1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Email : </w:t>
      </w:r>
      <w:r w:rsidRPr="00920B8D">
        <w:rPr>
          <w:rFonts w:ascii="Arial" w:eastAsia="Times New Roman" w:hAnsi="Arial" w:cs="Arial"/>
          <w:lang w:eastAsia="fr-FR"/>
        </w:rPr>
        <w:t>………………………</w:t>
      </w:r>
      <w:r>
        <w:rPr>
          <w:rFonts w:ascii="Arial" w:eastAsia="Times New Roman" w:hAnsi="Arial" w:cs="Arial"/>
          <w:lang w:eastAsia="fr-FR"/>
        </w:rPr>
        <w:t>…………………………………………………………………………</w:t>
      </w:r>
    </w:p>
    <w:p w14:paraId="35133486" w14:textId="77777777" w:rsidR="00BD1E7A" w:rsidRDefault="00BD1E7A" w:rsidP="00CB74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u w:val="single"/>
        </w:rPr>
      </w:pPr>
    </w:p>
    <w:p w14:paraId="3CD2D045" w14:textId="1FE994D2" w:rsidR="00BD1E7A" w:rsidRPr="00BD63AF" w:rsidRDefault="00BD1E7A" w:rsidP="00B30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center"/>
        <w:rPr>
          <w:rFonts w:ascii="Arial" w:eastAsia="SimHei" w:hAnsi="Arial" w:cs="Arial"/>
          <w:b/>
          <w:color w:val="1F497D"/>
          <w:sz w:val="32"/>
          <w:szCs w:val="32"/>
        </w:rPr>
      </w:pPr>
      <w:r w:rsidRPr="00BD63AF">
        <w:rPr>
          <w:rFonts w:ascii="Arial" w:eastAsia="SimHei" w:hAnsi="Arial" w:cs="Arial"/>
          <w:b/>
          <w:color w:val="1F497D"/>
          <w:sz w:val="32"/>
          <w:szCs w:val="32"/>
        </w:rPr>
        <w:t xml:space="preserve">Présentation du </w:t>
      </w:r>
      <w:r w:rsidR="00D44709" w:rsidRPr="00BD63AF">
        <w:rPr>
          <w:rFonts w:ascii="Arial" w:eastAsia="SimHei" w:hAnsi="Arial" w:cs="Arial"/>
          <w:b/>
          <w:color w:val="1F497D"/>
          <w:sz w:val="32"/>
          <w:szCs w:val="32"/>
        </w:rPr>
        <w:t>projet</w:t>
      </w:r>
    </w:p>
    <w:p w14:paraId="7E8CCDDD" w14:textId="77777777" w:rsidR="00BD1E7A" w:rsidRDefault="00BD1E7A" w:rsidP="00CB74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u w:val="single"/>
        </w:rPr>
      </w:pPr>
    </w:p>
    <w:p w14:paraId="035E3F86" w14:textId="301A3267" w:rsidR="00D44709" w:rsidRPr="00D44709" w:rsidRDefault="00D44709" w:rsidP="00EF266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Contexte </w:t>
      </w:r>
      <w:r w:rsidR="005E697D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territorial </w:t>
      </w:r>
      <w:r w:rsidRPr="006023E3">
        <w:rPr>
          <w:rFonts w:cstheme="minorHAnsi"/>
          <w:b/>
          <w:color w:val="0070C0"/>
          <w:sz w:val="24"/>
          <w:szCs w:val="24"/>
          <w:u w:val="single"/>
        </w:rPr>
        <w:t>du projet</w:t>
      </w:r>
      <w:r w:rsidRPr="006023E3">
        <w:rPr>
          <w:rFonts w:cstheme="minorHAnsi"/>
          <w:color w:val="0070C0"/>
          <w:sz w:val="24"/>
          <w:szCs w:val="24"/>
          <w:u w:val="single"/>
        </w:rPr>
        <w:t xml:space="preserve"> </w:t>
      </w:r>
      <w:r w:rsidR="008B1D3A" w:rsidRPr="006023E3">
        <w:rPr>
          <w:rFonts w:cstheme="minorHAnsi"/>
          <w:b/>
          <w:color w:val="0070C0"/>
          <w:sz w:val="24"/>
          <w:szCs w:val="24"/>
          <w:u w:val="single"/>
        </w:rPr>
        <w:t>et diagnostic</w:t>
      </w:r>
      <w:r w:rsidR="00BE55E8">
        <w:rPr>
          <w:rFonts w:cstheme="minorHAnsi"/>
          <w:b/>
          <w:color w:val="0070C0"/>
          <w:sz w:val="24"/>
          <w:szCs w:val="24"/>
          <w:u w:val="single"/>
        </w:rPr>
        <w:t xml:space="preserve"> partagé</w:t>
      </w:r>
      <w:r w:rsidR="008B1D3A" w:rsidRPr="006023E3">
        <w:rPr>
          <w:rFonts w:cstheme="minorHAnsi"/>
          <w:color w:val="0070C0"/>
        </w:rPr>
        <w:t xml:space="preserve"> </w:t>
      </w:r>
      <w:r>
        <w:rPr>
          <w:rFonts w:cstheme="minorHAnsi"/>
        </w:rPr>
        <w:t xml:space="preserve">(opportunités territoriales, </w:t>
      </w:r>
      <w:r w:rsidR="007E3273">
        <w:rPr>
          <w:rFonts w:cstheme="minorHAnsi"/>
        </w:rPr>
        <w:t xml:space="preserve">projet de santé </w:t>
      </w:r>
      <w:r w:rsidR="00E72BA3">
        <w:rPr>
          <w:rFonts w:cstheme="minorHAnsi"/>
        </w:rPr>
        <w:t>ou Contrat local de santé si existants</w:t>
      </w:r>
      <w:r w:rsidR="007E3273">
        <w:rPr>
          <w:rFonts w:cstheme="minorHAnsi"/>
        </w:rPr>
        <w:t xml:space="preserve">, </w:t>
      </w:r>
      <w:r>
        <w:rPr>
          <w:rFonts w:cstheme="minorHAnsi"/>
        </w:rPr>
        <w:t>articulation avec les initiatives déjà en place sur le territoire ciblé</w:t>
      </w:r>
      <w:r w:rsidR="008B1D3A">
        <w:rPr>
          <w:rFonts w:cstheme="minorHAnsi"/>
        </w:rPr>
        <w:t xml:space="preserve">, </w:t>
      </w:r>
      <w:r w:rsidR="00E72BA3">
        <w:rPr>
          <w:rFonts w:cstheme="minorHAnsi"/>
        </w:rPr>
        <w:t xml:space="preserve">détails des </w:t>
      </w:r>
      <w:r w:rsidR="008B1D3A">
        <w:rPr>
          <w:rFonts w:cstheme="minorHAnsi"/>
        </w:rPr>
        <w:t xml:space="preserve">constats et </w:t>
      </w:r>
      <w:r w:rsidR="008B1D3A" w:rsidRPr="00C46619">
        <w:rPr>
          <w:rFonts w:cstheme="minorHAnsi"/>
        </w:rPr>
        <w:t>besoins identifiés</w:t>
      </w:r>
      <w:r w:rsidR="00EF266B" w:rsidRPr="00C46619">
        <w:rPr>
          <w:rFonts w:cstheme="minorHAnsi"/>
        </w:rPr>
        <w:t xml:space="preserve"> sur le territoire ciblé</w:t>
      </w:r>
      <w:r w:rsidR="008B1D3A">
        <w:rPr>
          <w:rFonts w:cstheme="minorHAnsi"/>
        </w:rPr>
        <w:t>, justifiant le dispositif</w:t>
      </w:r>
      <w:r>
        <w:rPr>
          <w:rFonts w:cstheme="minorHAnsi"/>
        </w:rPr>
        <w:t>…)</w:t>
      </w:r>
      <w:r>
        <w:rPr>
          <w:rFonts w:cstheme="minorHAnsi"/>
          <w:b/>
        </w:rPr>
        <w:t> :</w:t>
      </w:r>
      <w:r w:rsidRPr="00D44709">
        <w:rPr>
          <w:rFonts w:cstheme="minorHAnsi"/>
          <w:b/>
        </w:rPr>
        <w:t xml:space="preserve"> </w:t>
      </w:r>
    </w:p>
    <w:p w14:paraId="5EFEFAB4" w14:textId="77777777" w:rsidR="00D44709" w:rsidRPr="0024134C" w:rsidRDefault="00D44709" w:rsidP="00D447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0CBDDC" w14:textId="0BBA33C9" w:rsidR="00D44709" w:rsidRPr="006023E3" w:rsidRDefault="00BD63AF" w:rsidP="00827A8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>Soutien des c</w:t>
      </w:r>
      <w:r w:rsidR="00D44709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ollectivités </w:t>
      </w:r>
      <w:proofErr w:type="gramStart"/>
      <w:r w:rsidR="00D44709" w:rsidRPr="006023E3">
        <w:rPr>
          <w:rFonts w:cstheme="minorHAnsi"/>
          <w:b/>
          <w:color w:val="0070C0"/>
          <w:sz w:val="24"/>
          <w:szCs w:val="24"/>
          <w:u w:val="single"/>
        </w:rPr>
        <w:t>territoriales</w:t>
      </w:r>
      <w:r w:rsidRPr="006023E3">
        <w:rPr>
          <w:rFonts w:cstheme="minorHAnsi"/>
          <w:b/>
          <w:color w:val="0070C0"/>
          <w:sz w:val="24"/>
          <w:szCs w:val="24"/>
          <w:u w:val="single"/>
        </w:rPr>
        <w:t>,</w:t>
      </w:r>
      <w:r w:rsidR="00D44709" w:rsidRPr="006023E3">
        <w:rPr>
          <w:rFonts w:cstheme="minorHAnsi"/>
          <w:b/>
          <w:color w:val="0070C0"/>
          <w:sz w:val="24"/>
          <w:szCs w:val="24"/>
          <w:u w:val="single"/>
        </w:rPr>
        <w:t> </w:t>
      </w:r>
      <w:r w:rsidR="00E444AB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partenaires</w:t>
      </w:r>
      <w:proofErr w:type="gramEnd"/>
      <w:r w:rsidR="00E444AB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du projet</w:t>
      </w:r>
      <w:r w:rsidR="003722A4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424571">
        <w:rPr>
          <w:rFonts w:cstheme="minorHAnsi"/>
          <w:b/>
          <w:color w:val="0070C0"/>
          <w:sz w:val="24"/>
          <w:szCs w:val="24"/>
          <w:u w:val="single"/>
        </w:rPr>
        <w:t>et description des coopérations éventuelles</w:t>
      </w:r>
    </w:p>
    <w:p w14:paraId="2D7FC531" w14:textId="77777777" w:rsidR="00E444AB" w:rsidRPr="00E444AB" w:rsidRDefault="00E444AB" w:rsidP="00E444A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C29F94" w14:textId="684AF755" w:rsidR="00BD1E7A" w:rsidRPr="006023E3" w:rsidRDefault="00BD1E7A" w:rsidP="00BD1E7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Territoire ciblé : </w:t>
      </w:r>
      <w:r w:rsidR="00BD63AF" w:rsidRPr="006023E3">
        <w:rPr>
          <w:rFonts w:cstheme="minorHAnsi"/>
          <w:b/>
          <w:color w:val="0070C0"/>
          <w:sz w:val="24"/>
          <w:szCs w:val="24"/>
          <w:u w:val="single"/>
        </w:rPr>
        <w:t>prioritairement en zone rurale</w:t>
      </w:r>
    </w:p>
    <w:p w14:paraId="72AABABA" w14:textId="77777777" w:rsidR="00BD1E7A" w:rsidRDefault="00BD1E7A" w:rsidP="00BD1E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5FF7422E" w14:textId="5636A47A" w:rsidR="00BD1E7A" w:rsidRDefault="00970CBA" w:rsidP="00BD1E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4709">
        <w:rPr>
          <w:rFonts w:cstheme="minorHAnsi"/>
          <w:u w:val="single"/>
        </w:rPr>
        <w:t xml:space="preserve">Décrire </w:t>
      </w:r>
      <w:r w:rsidRPr="00C46619">
        <w:rPr>
          <w:rFonts w:cstheme="minorHAnsi"/>
          <w:u w:val="single"/>
        </w:rPr>
        <w:t>les b</w:t>
      </w:r>
      <w:r w:rsidR="00BD1E7A" w:rsidRPr="00C46619">
        <w:rPr>
          <w:rFonts w:cstheme="minorHAnsi"/>
          <w:u w:val="single"/>
        </w:rPr>
        <w:t>esoin</w:t>
      </w:r>
      <w:r w:rsidRPr="00C46619">
        <w:rPr>
          <w:rFonts w:cstheme="minorHAnsi"/>
          <w:u w:val="single"/>
        </w:rPr>
        <w:t xml:space="preserve">s en santé </w:t>
      </w:r>
      <w:r w:rsidRPr="00D44709">
        <w:rPr>
          <w:rFonts w:cstheme="minorHAnsi"/>
          <w:u w:val="single"/>
        </w:rPr>
        <w:t>de la population ciblée, notamment</w:t>
      </w:r>
      <w:r>
        <w:rPr>
          <w:rFonts w:cstheme="minorHAnsi"/>
        </w:rPr>
        <w:t xml:space="preserve"> </w:t>
      </w:r>
      <w:r w:rsidR="00BD1E7A">
        <w:rPr>
          <w:rFonts w:cstheme="minorHAnsi"/>
        </w:rPr>
        <w:t xml:space="preserve">: </w:t>
      </w:r>
    </w:p>
    <w:p w14:paraId="28C62BEB" w14:textId="4F71D3DC" w:rsidR="00BD1E7A" w:rsidRDefault="00970CBA" w:rsidP="00BD1E7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Le n</w:t>
      </w:r>
      <w:r w:rsidR="00BD1E7A">
        <w:rPr>
          <w:rFonts w:cstheme="minorHAnsi"/>
        </w:rPr>
        <w:t xml:space="preserve">ombre de patients sans médecin traitant : </w:t>
      </w:r>
    </w:p>
    <w:p w14:paraId="0BB3E4A6" w14:textId="69F769A8" w:rsidR="00BD1E7A" w:rsidRDefault="00970CBA" w:rsidP="00BD1E7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Le délai moyen actuel d’accès à une consultation en médecine générale (soins programmé</w:t>
      </w:r>
      <w:r w:rsidR="006535B6">
        <w:rPr>
          <w:rFonts w:cstheme="minorHAnsi"/>
        </w:rPr>
        <w:t>s</w:t>
      </w:r>
      <w:r>
        <w:rPr>
          <w:rFonts w:cstheme="minorHAnsi"/>
        </w:rPr>
        <w:t>) :</w:t>
      </w:r>
    </w:p>
    <w:p w14:paraId="270B011D" w14:textId="03394FD3" w:rsidR="00970CBA" w:rsidRPr="00BE55E8" w:rsidRDefault="00970CBA" w:rsidP="008925E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55E8">
        <w:rPr>
          <w:rFonts w:cstheme="minorHAnsi"/>
        </w:rPr>
        <w:t xml:space="preserve">Autres caractéristiques : </w:t>
      </w:r>
      <w:hyperlink r:id="rId10" w:history="1">
        <w:r w:rsidRPr="00BE55E8">
          <w:rPr>
            <w:rStyle w:val="Lienhypertexte"/>
            <w:rFonts w:cstheme="minorHAnsi"/>
          </w:rPr>
          <w:t>https://rezonecpts.ameli.fr/</w:t>
        </w:r>
      </w:hyperlink>
      <w:r w:rsidRPr="00BE55E8">
        <w:rPr>
          <w:rFonts w:cstheme="minorHAnsi"/>
        </w:rPr>
        <w:t xml:space="preserve"> </w:t>
      </w:r>
    </w:p>
    <w:p w14:paraId="1ACA5E5E" w14:textId="77777777" w:rsidR="00BD1E7A" w:rsidRDefault="00BD1E7A" w:rsidP="00BD1E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6E1C50" w14:textId="2E56FEDE" w:rsidR="009915AE" w:rsidRPr="006023E3" w:rsidRDefault="001819A9" w:rsidP="009915AE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  <w:u w:val="single"/>
        </w:rPr>
        <w:t>Modalités</w:t>
      </w:r>
      <w:r w:rsidR="009915AE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de fonctionnement</w:t>
      </w:r>
      <w:r>
        <w:rPr>
          <w:rFonts w:cstheme="minorHAnsi"/>
          <w:b/>
          <w:color w:val="0070C0"/>
          <w:sz w:val="24"/>
          <w:szCs w:val="24"/>
          <w:u w:val="single"/>
        </w:rPr>
        <w:t xml:space="preserve"> et d’organisation</w:t>
      </w:r>
      <w:r w:rsidR="009915AE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 : </w:t>
      </w:r>
    </w:p>
    <w:p w14:paraId="43DC617C" w14:textId="77777777" w:rsidR="009915AE" w:rsidRDefault="009915AE" w:rsidP="00BD1E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BA90E6" w14:textId="773068A0" w:rsidR="009915AE" w:rsidRDefault="009915AE" w:rsidP="00121CA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E1AA7">
        <w:rPr>
          <w:rFonts w:cstheme="minorHAnsi"/>
          <w:b/>
          <w:u w:val="single"/>
        </w:rPr>
        <w:t xml:space="preserve">Composition de l’équipe du </w:t>
      </w:r>
      <w:proofErr w:type="spellStart"/>
      <w:r w:rsidRPr="001E1AA7">
        <w:rPr>
          <w:rFonts w:cstheme="minorHAnsi"/>
          <w:b/>
          <w:u w:val="single"/>
        </w:rPr>
        <w:t>médicobus</w:t>
      </w:r>
      <w:proofErr w:type="spellEnd"/>
      <w:r w:rsidR="00625E66" w:rsidRPr="001E1AA7">
        <w:rPr>
          <w:rFonts w:cstheme="minorHAnsi"/>
          <w:u w:val="single"/>
        </w:rPr>
        <w:t xml:space="preserve"> </w:t>
      </w:r>
      <w:r w:rsidR="00625E66" w:rsidRPr="00F5040F">
        <w:rPr>
          <w:rFonts w:cstheme="minorHAnsi"/>
        </w:rPr>
        <w:t>(profession et quotité de travail en ETP)</w:t>
      </w:r>
      <w:r w:rsidR="006023E3">
        <w:rPr>
          <w:rFonts w:cstheme="minorHAnsi"/>
        </w:rPr>
        <w:t xml:space="preserve"> et acteurs mobilisés pour l’action</w:t>
      </w:r>
      <w:r w:rsidR="001819A9">
        <w:rPr>
          <w:rFonts w:cstheme="minorHAnsi"/>
        </w:rPr>
        <w:t xml:space="preserve"> </w:t>
      </w:r>
      <w:r w:rsidR="001819A9" w:rsidRPr="001819A9">
        <w:rPr>
          <w:rFonts w:cstheme="minorHAnsi"/>
          <w:sz w:val="20"/>
          <w:szCs w:val="20"/>
        </w:rPr>
        <w:t xml:space="preserve">(notamment les médecins généralistes </w:t>
      </w:r>
      <w:r w:rsidR="006535B6">
        <w:rPr>
          <w:rFonts w:cstheme="minorHAnsi"/>
          <w:sz w:val="20"/>
          <w:szCs w:val="20"/>
        </w:rPr>
        <w:t xml:space="preserve">ou spécialistes </w:t>
      </w:r>
      <w:r w:rsidR="001819A9" w:rsidRPr="001819A9">
        <w:rPr>
          <w:rFonts w:cstheme="minorHAnsi"/>
          <w:sz w:val="20"/>
          <w:szCs w:val="20"/>
        </w:rPr>
        <w:t>participants</w:t>
      </w:r>
      <w:r w:rsidR="006535B6">
        <w:rPr>
          <w:rFonts w:cstheme="minorHAnsi"/>
          <w:sz w:val="20"/>
          <w:szCs w:val="20"/>
        </w:rPr>
        <w:t>, leurs statuts d’exercice</w:t>
      </w:r>
      <w:r w:rsidR="001E1AA7">
        <w:rPr>
          <w:rFonts w:cstheme="minorHAnsi"/>
          <w:sz w:val="20"/>
          <w:szCs w:val="20"/>
        </w:rPr>
        <w:t xml:space="preserve"> </w:t>
      </w:r>
      <w:r w:rsidR="0094446E">
        <w:rPr>
          <w:rFonts w:cstheme="minorHAnsi"/>
          <w:sz w:val="20"/>
          <w:szCs w:val="20"/>
        </w:rPr>
        <w:t xml:space="preserve">(libéraux, salariés, retraités, étudiants…) </w:t>
      </w:r>
      <w:r w:rsidR="001E1AA7">
        <w:rPr>
          <w:rFonts w:cstheme="minorHAnsi"/>
          <w:sz w:val="20"/>
          <w:szCs w:val="20"/>
        </w:rPr>
        <w:t xml:space="preserve">et leurs </w:t>
      </w:r>
      <w:r w:rsidR="00EF266B">
        <w:rPr>
          <w:rFonts w:cstheme="minorHAnsi"/>
          <w:sz w:val="20"/>
          <w:szCs w:val="20"/>
        </w:rPr>
        <w:t>communes de</w:t>
      </w:r>
      <w:r w:rsidR="006535B6">
        <w:rPr>
          <w:rFonts w:cstheme="minorHAnsi"/>
          <w:sz w:val="20"/>
          <w:szCs w:val="20"/>
        </w:rPr>
        <w:t xml:space="preserve"> rattachement via l’Ordre</w:t>
      </w:r>
      <w:r w:rsidR="001819A9" w:rsidRPr="001819A9">
        <w:rPr>
          <w:rFonts w:cstheme="minorHAnsi"/>
          <w:sz w:val="20"/>
          <w:szCs w:val="20"/>
        </w:rPr>
        <w:t>)</w:t>
      </w:r>
      <w:r w:rsidRPr="001819A9">
        <w:rPr>
          <w:rFonts w:cstheme="minorHAnsi"/>
          <w:sz w:val="20"/>
          <w:szCs w:val="20"/>
        </w:rPr>
        <w:t> </w:t>
      </w:r>
      <w:r w:rsidRPr="00F5040F">
        <w:rPr>
          <w:rFonts w:cstheme="minorHAnsi"/>
        </w:rPr>
        <w:t xml:space="preserve">: </w:t>
      </w:r>
    </w:p>
    <w:p w14:paraId="2CABBB0B" w14:textId="03D0E246" w:rsidR="00537B7B" w:rsidRPr="00F5040F" w:rsidRDefault="00537B7B" w:rsidP="00C4661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647962" w14:textId="77777777" w:rsidR="00625E66" w:rsidRPr="00F5040F" w:rsidRDefault="00625E66" w:rsidP="00BD1E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Heuresdouvertu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154"/>
        <w:gridCol w:w="1481"/>
        <w:gridCol w:w="1251"/>
        <w:gridCol w:w="1751"/>
        <w:gridCol w:w="1751"/>
        <w:gridCol w:w="1817"/>
      </w:tblGrid>
      <w:tr w:rsidR="00EF266B" w:rsidRPr="001176F6" w14:paraId="2DFCB3E7" w14:textId="5546E1F8" w:rsidTr="00EF2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27" w:type="pct"/>
          </w:tcPr>
          <w:p w14:paraId="3B48C9E3" w14:textId="77777777" w:rsidR="00EF266B" w:rsidRPr="006023E3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eastAsiaTheme="minorHAnsi" w:cstheme="minorHAnsi"/>
              </w:rPr>
            </w:pPr>
            <w:r w:rsidRPr="006023E3">
              <w:rPr>
                <w:rFonts w:eastAsiaTheme="minorHAnsi" w:cstheme="minorHAnsi"/>
              </w:rPr>
              <w:t>Nom Prénom</w:t>
            </w:r>
          </w:p>
        </w:tc>
        <w:tc>
          <w:tcPr>
            <w:tcW w:w="804" w:type="pct"/>
          </w:tcPr>
          <w:p w14:paraId="7275E639" w14:textId="14F05FEB" w:rsidR="00EF266B" w:rsidRPr="006023E3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eastAsiaTheme="minorHAnsi" w:cstheme="minorHAnsi"/>
              </w:rPr>
            </w:pPr>
            <w:r w:rsidRPr="006023E3">
              <w:rPr>
                <w:rFonts w:eastAsiaTheme="minorHAnsi" w:cstheme="minorHAnsi"/>
              </w:rPr>
              <w:t>Profession</w:t>
            </w:r>
            <w:r>
              <w:rPr>
                <w:rFonts w:eastAsiaTheme="minorHAnsi" w:cstheme="minorHAnsi"/>
              </w:rPr>
              <w:t xml:space="preserve"> </w:t>
            </w:r>
            <w:r w:rsidRPr="00424571">
              <w:rPr>
                <w:rFonts w:eastAsiaTheme="minorHAnsi" w:cstheme="minorHAnsi"/>
                <w:sz w:val="16"/>
                <w:szCs w:val="16"/>
              </w:rPr>
              <w:t>(diplôme supplémentaire en lien avec l’action…)</w:t>
            </w:r>
          </w:p>
        </w:tc>
        <w:tc>
          <w:tcPr>
            <w:tcW w:w="680" w:type="pct"/>
            <w:shd w:val="clear" w:color="auto" w:fill="auto"/>
          </w:tcPr>
          <w:p w14:paraId="300E13F7" w14:textId="79E6A06F" w:rsidR="00EF266B" w:rsidRPr="006023E3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Quotité de travail en ETP</w:t>
            </w:r>
          </w:p>
        </w:tc>
        <w:tc>
          <w:tcPr>
            <w:tcW w:w="951" w:type="pct"/>
          </w:tcPr>
          <w:p w14:paraId="2720BCEE" w14:textId="77777777" w:rsidR="00EF266B" w:rsidRPr="006023E3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eastAsiaTheme="minorHAnsi" w:cstheme="minorHAnsi"/>
              </w:rPr>
            </w:pPr>
            <w:r w:rsidRPr="006023E3">
              <w:rPr>
                <w:rFonts w:eastAsiaTheme="minorHAnsi" w:cstheme="minorHAnsi"/>
              </w:rPr>
              <w:t>Rôle précis du professionnel de santé ou du partenaire dans l’action</w:t>
            </w:r>
          </w:p>
        </w:tc>
        <w:tc>
          <w:tcPr>
            <w:tcW w:w="951" w:type="pct"/>
          </w:tcPr>
          <w:p w14:paraId="37FE9F9D" w14:textId="264DC35A" w:rsidR="00EF266B" w:rsidRDefault="00EF266B" w:rsidP="001E1AA7">
            <w:pPr>
              <w:tabs>
                <w:tab w:val="left" w:pos="5961"/>
              </w:tabs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Lieu d’installation du professionnel participant</w:t>
            </w:r>
          </w:p>
        </w:tc>
        <w:tc>
          <w:tcPr>
            <w:tcW w:w="988" w:type="pct"/>
          </w:tcPr>
          <w:p w14:paraId="1B57BFA9" w14:textId="3A067D4A" w:rsidR="00EF266B" w:rsidRPr="006023E3" w:rsidRDefault="00EF266B" w:rsidP="001E1AA7">
            <w:pPr>
              <w:tabs>
                <w:tab w:val="left" w:pos="5961"/>
              </w:tabs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Lieu d’habitation du professionnel participant</w:t>
            </w:r>
          </w:p>
        </w:tc>
      </w:tr>
      <w:tr w:rsidR="00EF266B" w:rsidRPr="001176F6" w14:paraId="0B524AC1" w14:textId="106084B3" w:rsidTr="00EF266B">
        <w:trPr>
          <w:trHeight w:val="360"/>
        </w:trPr>
        <w:tc>
          <w:tcPr>
            <w:tcW w:w="627" w:type="pct"/>
            <w:vAlign w:val="top"/>
          </w:tcPr>
          <w:p w14:paraId="528E7CA8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" w:type="pct"/>
            <w:vAlign w:val="top"/>
          </w:tcPr>
          <w:p w14:paraId="3F512DC5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pct"/>
            <w:shd w:val="clear" w:color="auto" w:fill="auto"/>
            <w:vAlign w:val="top"/>
          </w:tcPr>
          <w:p w14:paraId="2855B842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pct"/>
            <w:vAlign w:val="top"/>
          </w:tcPr>
          <w:p w14:paraId="7B8A7FB5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pct"/>
          </w:tcPr>
          <w:p w14:paraId="6EA5D48E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pct"/>
          </w:tcPr>
          <w:p w14:paraId="61CF7362" w14:textId="3E3E1484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F266B" w:rsidRPr="001176F6" w14:paraId="45F1971D" w14:textId="6E8A64D2" w:rsidTr="00EF266B">
        <w:trPr>
          <w:trHeight w:val="360"/>
        </w:trPr>
        <w:tc>
          <w:tcPr>
            <w:tcW w:w="627" w:type="pct"/>
            <w:vAlign w:val="top"/>
          </w:tcPr>
          <w:p w14:paraId="6F0A754C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" w:type="pct"/>
            <w:vAlign w:val="top"/>
          </w:tcPr>
          <w:p w14:paraId="7F42E4BC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pct"/>
            <w:shd w:val="clear" w:color="auto" w:fill="auto"/>
            <w:vAlign w:val="top"/>
          </w:tcPr>
          <w:p w14:paraId="444DF183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pct"/>
            <w:vAlign w:val="top"/>
          </w:tcPr>
          <w:p w14:paraId="7D371A1C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pct"/>
          </w:tcPr>
          <w:p w14:paraId="06EEB569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pct"/>
          </w:tcPr>
          <w:p w14:paraId="4E4AAD8C" w14:textId="6AD84C29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F266B" w:rsidRPr="001176F6" w14:paraId="2A97EE0D" w14:textId="21F0A502" w:rsidTr="00EF266B">
        <w:trPr>
          <w:trHeight w:val="360"/>
        </w:trPr>
        <w:tc>
          <w:tcPr>
            <w:tcW w:w="627" w:type="pct"/>
            <w:vAlign w:val="top"/>
          </w:tcPr>
          <w:p w14:paraId="603EFF96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" w:type="pct"/>
            <w:vAlign w:val="top"/>
          </w:tcPr>
          <w:p w14:paraId="6BE00557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" w:type="pct"/>
            <w:shd w:val="clear" w:color="auto" w:fill="auto"/>
            <w:vAlign w:val="top"/>
          </w:tcPr>
          <w:p w14:paraId="0C39D15F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pct"/>
            <w:vAlign w:val="top"/>
          </w:tcPr>
          <w:p w14:paraId="2121D93E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pct"/>
          </w:tcPr>
          <w:p w14:paraId="679AF76E" w14:textId="77777777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pct"/>
          </w:tcPr>
          <w:p w14:paraId="27F70CB4" w14:textId="0EB24202" w:rsidR="00EF266B" w:rsidRPr="001176F6" w:rsidRDefault="00EF266B" w:rsidP="00193B0A">
            <w:pPr>
              <w:tabs>
                <w:tab w:val="left" w:pos="5961"/>
              </w:tabs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C88C76D" w14:textId="77777777" w:rsidR="00E50BC6" w:rsidRDefault="00E50BC6" w:rsidP="001E1A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45B22976" w14:textId="09E6C1F8" w:rsidR="00DA61E6" w:rsidRPr="00E50BC6" w:rsidRDefault="001819A9" w:rsidP="00E50BC6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0BC6">
        <w:rPr>
          <w:rFonts w:cstheme="minorHAnsi"/>
          <w:b/>
          <w:u w:val="single"/>
        </w:rPr>
        <w:t xml:space="preserve">Organisation du parcours du </w:t>
      </w:r>
      <w:proofErr w:type="spellStart"/>
      <w:r w:rsidRPr="00E50BC6">
        <w:rPr>
          <w:rFonts w:cstheme="minorHAnsi"/>
          <w:b/>
          <w:u w:val="single"/>
        </w:rPr>
        <w:t>médicobus</w:t>
      </w:r>
      <w:proofErr w:type="spellEnd"/>
      <w:r w:rsidRPr="00E50BC6">
        <w:rPr>
          <w:rFonts w:cstheme="minorHAnsi"/>
        </w:rPr>
        <w:t xml:space="preserve"> en lien avec les municipalités :</w:t>
      </w:r>
    </w:p>
    <w:p w14:paraId="2DE0215E" w14:textId="77777777" w:rsidR="001819A9" w:rsidRDefault="001819A9" w:rsidP="00DA61E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673895" w14:textId="38465A38" w:rsidR="001819A9" w:rsidRPr="00E50BC6" w:rsidRDefault="001E1AA7" w:rsidP="00E50BC6">
      <w:pPr>
        <w:pStyle w:val="Paragraphedelist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0BC6">
        <w:rPr>
          <w:rFonts w:cstheme="minorHAnsi"/>
        </w:rPr>
        <w:t xml:space="preserve">Lieu de stationnement du </w:t>
      </w:r>
      <w:proofErr w:type="spellStart"/>
      <w:r w:rsidRPr="00E50BC6">
        <w:rPr>
          <w:rFonts w:cstheme="minorHAnsi"/>
        </w:rPr>
        <w:t>médicobus</w:t>
      </w:r>
      <w:proofErr w:type="spellEnd"/>
      <w:r w:rsidRPr="00E50BC6">
        <w:rPr>
          <w:rFonts w:cstheme="minorHAnsi"/>
        </w:rPr>
        <w:t xml:space="preserve"> </w:t>
      </w:r>
      <w:r w:rsidR="0094446E">
        <w:rPr>
          <w:rFonts w:cstheme="minorHAnsi"/>
        </w:rPr>
        <w:t xml:space="preserve">avec branchement électrique possible </w:t>
      </w:r>
      <w:r w:rsidRPr="00E50BC6">
        <w:rPr>
          <w:rFonts w:cstheme="minorHAnsi"/>
        </w:rPr>
        <w:t xml:space="preserve">et local mis à disposition pour </w:t>
      </w:r>
      <w:proofErr w:type="gramStart"/>
      <w:r w:rsidR="006535B6">
        <w:rPr>
          <w:rFonts w:cstheme="minorHAnsi"/>
        </w:rPr>
        <w:t xml:space="preserve">une </w:t>
      </w:r>
      <w:r w:rsidRPr="00E50BC6">
        <w:rPr>
          <w:rFonts w:cstheme="minorHAnsi"/>
        </w:rPr>
        <w:t xml:space="preserve"> salle</w:t>
      </w:r>
      <w:proofErr w:type="gramEnd"/>
      <w:r w:rsidRPr="00E50BC6">
        <w:rPr>
          <w:rFonts w:cstheme="minorHAnsi"/>
        </w:rPr>
        <w:t xml:space="preserve"> d’attente</w:t>
      </w:r>
      <w:r w:rsidR="006535B6">
        <w:rPr>
          <w:rFonts w:cstheme="minorHAnsi"/>
        </w:rPr>
        <w:t xml:space="preserve">, </w:t>
      </w:r>
      <w:r w:rsidR="0094446E">
        <w:rPr>
          <w:rFonts w:cstheme="minorHAnsi"/>
        </w:rPr>
        <w:t xml:space="preserve">points d’eau et </w:t>
      </w:r>
      <w:r w:rsidR="006535B6">
        <w:rPr>
          <w:rFonts w:cstheme="minorHAnsi"/>
        </w:rPr>
        <w:t>commodités</w:t>
      </w:r>
      <w:r w:rsidR="00EB7512">
        <w:rPr>
          <w:rFonts w:cstheme="minorHAnsi"/>
        </w:rPr>
        <w:t> ;</w:t>
      </w:r>
    </w:p>
    <w:p w14:paraId="4CBC5FD6" w14:textId="16E10CBF" w:rsidR="00E444AB" w:rsidRDefault="00E444AB" w:rsidP="00E50BC6">
      <w:pPr>
        <w:pStyle w:val="Paragraphedelist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0BC6">
        <w:rPr>
          <w:rFonts w:cstheme="minorHAnsi"/>
        </w:rPr>
        <w:t xml:space="preserve">Volume et fréquence de mise en service du </w:t>
      </w:r>
      <w:proofErr w:type="spellStart"/>
      <w:r w:rsidRPr="00E50BC6">
        <w:rPr>
          <w:rFonts w:cstheme="minorHAnsi"/>
        </w:rPr>
        <w:t>médicobus</w:t>
      </w:r>
      <w:proofErr w:type="spellEnd"/>
      <w:r w:rsidRPr="00E50BC6">
        <w:rPr>
          <w:rFonts w:cstheme="minorHAnsi"/>
        </w:rPr>
        <w:t xml:space="preserve"> </w:t>
      </w:r>
      <w:proofErr w:type="gramStart"/>
      <w:r w:rsidRPr="00E50BC6">
        <w:rPr>
          <w:rFonts w:cstheme="minorHAnsi"/>
        </w:rPr>
        <w:t>(</w:t>
      </w:r>
      <w:r w:rsidR="00EB7512">
        <w:rPr>
          <w:rFonts w:cstheme="minorHAnsi"/>
        </w:rPr>
        <w:t xml:space="preserve"> nombre</w:t>
      </w:r>
      <w:proofErr w:type="gramEnd"/>
      <w:r w:rsidR="00EB7512">
        <w:rPr>
          <w:rFonts w:cstheme="minorHAnsi"/>
        </w:rPr>
        <w:t xml:space="preserve"> de</w:t>
      </w:r>
      <w:r w:rsidRPr="00E50BC6">
        <w:rPr>
          <w:rFonts w:cstheme="minorHAnsi"/>
        </w:rPr>
        <w:t xml:space="preserve"> demi-journées </w:t>
      </w:r>
      <w:r w:rsidR="00EB7512">
        <w:rPr>
          <w:rFonts w:cstheme="minorHAnsi"/>
        </w:rPr>
        <w:t xml:space="preserve">par </w:t>
      </w:r>
      <w:r w:rsidRPr="00E50BC6">
        <w:rPr>
          <w:rFonts w:cstheme="minorHAnsi"/>
        </w:rPr>
        <w:t>semaine</w:t>
      </w:r>
      <w:r w:rsidR="0094446E">
        <w:rPr>
          <w:rFonts w:cstheme="minorHAnsi"/>
        </w:rPr>
        <w:t xml:space="preserve"> et </w:t>
      </w:r>
      <w:r w:rsidR="00EB7512">
        <w:rPr>
          <w:rFonts w:cstheme="minorHAnsi"/>
        </w:rPr>
        <w:t>récurrence</w:t>
      </w:r>
      <w:r w:rsidR="0094446E">
        <w:rPr>
          <w:rFonts w:cstheme="minorHAnsi"/>
        </w:rPr>
        <w:t xml:space="preserve"> / suivi</w:t>
      </w:r>
      <w:r w:rsidRPr="00E50BC6">
        <w:rPr>
          <w:rFonts w:cstheme="minorHAnsi"/>
        </w:rPr>
        <w:t>) </w:t>
      </w:r>
    </w:p>
    <w:p w14:paraId="574BEB3A" w14:textId="00D1CC4A" w:rsidR="00537B7B" w:rsidRPr="00E50BC6" w:rsidRDefault="00537B7B" w:rsidP="00E50BC6">
      <w:pPr>
        <w:pStyle w:val="Paragraphedelist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Itinéraire envisagé (nombre de kilomètres, parcours) ;</w:t>
      </w:r>
    </w:p>
    <w:p w14:paraId="4F4B0733" w14:textId="52B2C245" w:rsidR="000C5140" w:rsidRPr="00E50BC6" w:rsidRDefault="000C5140" w:rsidP="00E50BC6">
      <w:pPr>
        <w:pStyle w:val="Paragraphedelist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0BC6">
        <w:rPr>
          <w:rFonts w:cstheme="minorHAnsi"/>
        </w:rPr>
        <w:t>Estimation du nombre de consultation</w:t>
      </w:r>
      <w:r w:rsidR="00E50BC6">
        <w:rPr>
          <w:rFonts w:cstheme="minorHAnsi"/>
        </w:rPr>
        <w:t>s</w:t>
      </w:r>
      <w:r w:rsidRPr="00E50BC6">
        <w:rPr>
          <w:rFonts w:cstheme="minorHAnsi"/>
        </w:rPr>
        <w:t xml:space="preserve"> médicale</w:t>
      </w:r>
      <w:r w:rsidR="00E50BC6">
        <w:rPr>
          <w:rFonts w:cstheme="minorHAnsi"/>
        </w:rPr>
        <w:t>s</w:t>
      </w:r>
      <w:r w:rsidRPr="00E50BC6">
        <w:rPr>
          <w:rFonts w:cstheme="minorHAnsi"/>
        </w:rPr>
        <w:t xml:space="preserve"> par demi-journée </w:t>
      </w:r>
    </w:p>
    <w:p w14:paraId="59C60B53" w14:textId="77777777" w:rsidR="00DA61E6" w:rsidRPr="00F5040F" w:rsidRDefault="00DA61E6" w:rsidP="00DA61E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94A1B1" w14:textId="47B8CCD3" w:rsidR="009915AE" w:rsidRPr="00E50BC6" w:rsidRDefault="009915AE" w:rsidP="00E50BC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0BC6">
        <w:rPr>
          <w:rFonts w:cstheme="minorHAnsi"/>
          <w:b/>
          <w:u w:val="single"/>
        </w:rPr>
        <w:t>Détail de l’offre envisagée</w:t>
      </w:r>
      <w:r w:rsidR="00121CA8" w:rsidRPr="00E50BC6">
        <w:rPr>
          <w:rFonts w:cstheme="minorHAnsi"/>
          <w:b/>
          <w:u w:val="single"/>
        </w:rPr>
        <w:t xml:space="preserve"> et territoire d’intervention du </w:t>
      </w:r>
      <w:proofErr w:type="spellStart"/>
      <w:r w:rsidR="00121CA8" w:rsidRPr="00E50BC6">
        <w:rPr>
          <w:rFonts w:cstheme="minorHAnsi"/>
          <w:b/>
          <w:u w:val="single"/>
        </w:rPr>
        <w:t>médicobus</w:t>
      </w:r>
      <w:proofErr w:type="spellEnd"/>
      <w:r w:rsidRPr="00E50BC6">
        <w:rPr>
          <w:rFonts w:cstheme="minorHAnsi"/>
        </w:rPr>
        <w:t xml:space="preserve"> : </w:t>
      </w:r>
    </w:p>
    <w:p w14:paraId="64EECD82" w14:textId="77777777" w:rsidR="009915AE" w:rsidRDefault="009915AE" w:rsidP="00BD1E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014"/>
        <w:gridCol w:w="2096"/>
        <w:gridCol w:w="2548"/>
        <w:gridCol w:w="3231"/>
      </w:tblGrid>
      <w:tr w:rsidR="009915AE" w14:paraId="7A081B46" w14:textId="77777777" w:rsidTr="005E2B6A">
        <w:tc>
          <w:tcPr>
            <w:tcW w:w="2014" w:type="dxa"/>
          </w:tcPr>
          <w:p w14:paraId="0816FB13" w14:textId="1F0DE22E" w:rsidR="009915AE" w:rsidRPr="00D44709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44709">
              <w:rPr>
                <w:rFonts w:cstheme="minorHAnsi"/>
                <w:b/>
              </w:rPr>
              <w:t>Liste des communes desservies</w:t>
            </w:r>
          </w:p>
        </w:tc>
        <w:tc>
          <w:tcPr>
            <w:tcW w:w="2096" w:type="dxa"/>
          </w:tcPr>
          <w:p w14:paraId="74AACCC2" w14:textId="0CC53AA9" w:rsidR="009915AE" w:rsidRPr="00D44709" w:rsidRDefault="009915AE" w:rsidP="00970CB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44709">
              <w:rPr>
                <w:rFonts w:cstheme="minorHAnsi"/>
                <w:b/>
              </w:rPr>
              <w:t xml:space="preserve">Jours et horaires d’intervention </w:t>
            </w:r>
          </w:p>
        </w:tc>
        <w:tc>
          <w:tcPr>
            <w:tcW w:w="2548" w:type="dxa"/>
          </w:tcPr>
          <w:p w14:paraId="76A7CDB9" w14:textId="0CF53D2F" w:rsidR="009915AE" w:rsidRPr="00D44709" w:rsidRDefault="009915AE" w:rsidP="00970CB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44709">
              <w:rPr>
                <w:rFonts w:cstheme="minorHAnsi"/>
                <w:b/>
              </w:rPr>
              <w:t>Type de prise en charge</w:t>
            </w:r>
            <w:r w:rsidR="006923DB">
              <w:rPr>
                <w:rFonts w:cstheme="minorHAnsi"/>
                <w:b/>
              </w:rPr>
              <w:t xml:space="preserve"> </w:t>
            </w:r>
            <w:r w:rsidR="006923DB" w:rsidRPr="006923DB">
              <w:rPr>
                <w:rFonts w:cstheme="minorHAnsi"/>
                <w:b/>
                <w:sz w:val="16"/>
                <w:szCs w:val="16"/>
              </w:rPr>
              <w:t xml:space="preserve">(MG et/ou </w:t>
            </w:r>
            <w:r w:rsidR="0094446E">
              <w:rPr>
                <w:rFonts w:cstheme="minorHAnsi"/>
                <w:b/>
                <w:sz w:val="16"/>
                <w:szCs w:val="16"/>
              </w:rPr>
              <w:t xml:space="preserve">spécialistes et/ou </w:t>
            </w:r>
            <w:r w:rsidR="006923DB" w:rsidRPr="006923DB">
              <w:rPr>
                <w:rFonts w:cstheme="minorHAnsi"/>
                <w:b/>
                <w:sz w:val="16"/>
                <w:szCs w:val="16"/>
              </w:rPr>
              <w:t>actions de prévention le cas échéant)</w:t>
            </w:r>
            <w:r w:rsidRPr="00D44709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3231" w:type="dxa"/>
          </w:tcPr>
          <w:p w14:paraId="1E673FD2" w14:textId="7F3F6C5A" w:rsidR="009915AE" w:rsidRPr="00D44709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44709">
              <w:rPr>
                <w:rFonts w:cstheme="minorHAnsi"/>
                <w:b/>
              </w:rPr>
              <w:t xml:space="preserve">Nombre estimatif de patients </w:t>
            </w:r>
            <w:r w:rsidR="00A0007D">
              <w:rPr>
                <w:rFonts w:cstheme="minorHAnsi"/>
                <w:b/>
              </w:rPr>
              <w:t xml:space="preserve">nécessitant une </w:t>
            </w:r>
            <w:r w:rsidRPr="00D44709">
              <w:rPr>
                <w:rFonts w:cstheme="minorHAnsi"/>
                <w:b/>
              </w:rPr>
              <w:t>pris</w:t>
            </w:r>
            <w:r w:rsidR="00A0007D">
              <w:rPr>
                <w:rFonts w:cstheme="minorHAnsi"/>
                <w:b/>
              </w:rPr>
              <w:t>e</w:t>
            </w:r>
            <w:r w:rsidRPr="00D44709">
              <w:rPr>
                <w:rFonts w:cstheme="minorHAnsi"/>
                <w:b/>
              </w:rPr>
              <w:t xml:space="preserve"> en charge</w:t>
            </w:r>
          </w:p>
        </w:tc>
      </w:tr>
      <w:tr w:rsidR="009915AE" w14:paraId="4CE38609" w14:textId="77777777" w:rsidTr="005E2B6A">
        <w:tc>
          <w:tcPr>
            <w:tcW w:w="2014" w:type="dxa"/>
          </w:tcPr>
          <w:p w14:paraId="240B5148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6139EC94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48" w:type="dxa"/>
          </w:tcPr>
          <w:p w14:paraId="00E47596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31" w:type="dxa"/>
          </w:tcPr>
          <w:p w14:paraId="5A8C213A" w14:textId="1E8C2141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915AE" w14:paraId="1B315B0E" w14:textId="77777777" w:rsidTr="005E2B6A">
        <w:tc>
          <w:tcPr>
            <w:tcW w:w="2014" w:type="dxa"/>
          </w:tcPr>
          <w:p w14:paraId="4F99EA8D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5EC7F08C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48" w:type="dxa"/>
          </w:tcPr>
          <w:p w14:paraId="58205500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31" w:type="dxa"/>
          </w:tcPr>
          <w:p w14:paraId="15AFFAB3" w14:textId="577FAD18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915AE" w14:paraId="4D4C8340" w14:textId="77777777" w:rsidTr="005E2B6A">
        <w:tc>
          <w:tcPr>
            <w:tcW w:w="2014" w:type="dxa"/>
          </w:tcPr>
          <w:p w14:paraId="4F7EDA23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50835771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48" w:type="dxa"/>
          </w:tcPr>
          <w:p w14:paraId="52095D96" w14:textId="77777777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31" w:type="dxa"/>
          </w:tcPr>
          <w:p w14:paraId="7836118F" w14:textId="6B69B9CA" w:rsidR="009915AE" w:rsidRDefault="009915AE" w:rsidP="00BD1E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91D1D59" w14:textId="0300A220" w:rsidR="00424571" w:rsidRDefault="00424571" w:rsidP="00424571">
      <w:pPr>
        <w:pStyle w:val="Paragraphedeliste"/>
        <w:spacing w:after="0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585AC4D5" w14:textId="77777777" w:rsidR="001819A9" w:rsidRPr="00BD63AF" w:rsidRDefault="001819A9" w:rsidP="001819A9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63AF">
        <w:rPr>
          <w:rFonts w:cstheme="minorHAnsi"/>
        </w:rPr>
        <w:t>Description de l’offre de médecine générale (dont la réponse aux soins non programmés si sollicitation par le SAS) :</w:t>
      </w:r>
    </w:p>
    <w:p w14:paraId="2D3E0A61" w14:textId="77777777" w:rsidR="001819A9" w:rsidRPr="00BD63AF" w:rsidRDefault="001819A9" w:rsidP="001819A9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63AF">
        <w:rPr>
          <w:rFonts w:cstheme="minorHAnsi"/>
        </w:rPr>
        <w:t>Description de l’offre de prévention (le cas échéant) :</w:t>
      </w:r>
    </w:p>
    <w:p w14:paraId="4020ED66" w14:textId="77777777" w:rsidR="001819A9" w:rsidRPr="00BD63AF" w:rsidRDefault="001819A9" w:rsidP="001819A9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63AF">
        <w:rPr>
          <w:rFonts w:cstheme="minorHAnsi"/>
        </w:rPr>
        <w:t xml:space="preserve">Autre prise en charge proposée : </w:t>
      </w:r>
    </w:p>
    <w:p w14:paraId="7D42C160" w14:textId="77777777" w:rsidR="001819A9" w:rsidRDefault="001819A9" w:rsidP="00424571">
      <w:pPr>
        <w:pStyle w:val="Paragraphedeliste"/>
        <w:spacing w:after="0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014E40A9" w14:textId="12B15BD8" w:rsidR="00356BCC" w:rsidRPr="006023E3" w:rsidRDefault="00E444AB" w:rsidP="00E444AB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>C</w:t>
      </w:r>
      <w:r w:rsidR="00D44709" w:rsidRPr="006023E3">
        <w:rPr>
          <w:rFonts w:cstheme="minorHAnsi"/>
          <w:b/>
          <w:color w:val="0070C0"/>
          <w:sz w:val="24"/>
          <w:szCs w:val="24"/>
          <w:u w:val="single"/>
        </w:rPr>
        <w:t>oordination</w:t>
      </w:r>
      <w:r w:rsidR="009915AE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du </w:t>
      </w:r>
      <w:proofErr w:type="spellStart"/>
      <w:r w:rsidR="009915AE" w:rsidRPr="006023E3">
        <w:rPr>
          <w:rFonts w:cstheme="minorHAnsi"/>
          <w:b/>
          <w:color w:val="0070C0"/>
          <w:sz w:val="24"/>
          <w:szCs w:val="24"/>
          <w:u w:val="single"/>
        </w:rPr>
        <w:t>médicobus</w:t>
      </w:r>
      <w:proofErr w:type="spellEnd"/>
      <w:r w:rsidR="00D44709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 : </w:t>
      </w:r>
    </w:p>
    <w:p w14:paraId="2FEA51EB" w14:textId="77777777" w:rsidR="009915AE" w:rsidRDefault="009915AE" w:rsidP="009915AE">
      <w:pPr>
        <w:pStyle w:val="Paragraphedeliste"/>
        <w:spacing w:after="0"/>
        <w:jc w:val="both"/>
        <w:rPr>
          <w:rFonts w:cs="Arial"/>
          <w:b/>
        </w:rPr>
      </w:pPr>
    </w:p>
    <w:p w14:paraId="46DE3459" w14:textId="75446570" w:rsidR="00E444AB" w:rsidRPr="00F5040F" w:rsidRDefault="00E444AB" w:rsidP="00BD63AF">
      <w:pPr>
        <w:pStyle w:val="Paragraphedeliste"/>
        <w:numPr>
          <w:ilvl w:val="0"/>
          <w:numId w:val="20"/>
        </w:numPr>
        <w:spacing w:after="0"/>
        <w:jc w:val="both"/>
        <w:rPr>
          <w:rFonts w:cs="Arial"/>
        </w:rPr>
      </w:pPr>
      <w:r w:rsidRPr="00F5040F">
        <w:rPr>
          <w:rFonts w:cs="Arial"/>
        </w:rPr>
        <w:t xml:space="preserve">Fonctionnement de la </w:t>
      </w:r>
      <w:r w:rsidRPr="006923DB">
        <w:rPr>
          <w:rFonts w:cs="Arial"/>
          <w:b/>
        </w:rPr>
        <w:t>cellule de coordination</w:t>
      </w:r>
      <w:r w:rsidRPr="00F5040F">
        <w:rPr>
          <w:rFonts w:cs="Arial"/>
        </w:rPr>
        <w:t xml:space="preserve"> : </w:t>
      </w:r>
    </w:p>
    <w:p w14:paraId="5BF47252" w14:textId="77777777" w:rsidR="00E444AB" w:rsidRPr="00F5040F" w:rsidRDefault="00E444AB" w:rsidP="009915AE">
      <w:pPr>
        <w:spacing w:after="0"/>
        <w:jc w:val="both"/>
        <w:rPr>
          <w:rFonts w:cs="Arial"/>
        </w:rPr>
      </w:pPr>
    </w:p>
    <w:p w14:paraId="48A2F6C3" w14:textId="45A2A3E9" w:rsidR="009915AE" w:rsidRPr="00F5040F" w:rsidRDefault="009915AE" w:rsidP="00BD63AF">
      <w:pPr>
        <w:pStyle w:val="Paragraphedeliste"/>
        <w:numPr>
          <w:ilvl w:val="0"/>
          <w:numId w:val="20"/>
        </w:numPr>
        <w:spacing w:after="0"/>
        <w:jc w:val="both"/>
        <w:rPr>
          <w:rFonts w:cs="Arial"/>
        </w:rPr>
      </w:pPr>
      <w:r w:rsidRPr="006923DB">
        <w:rPr>
          <w:rFonts w:cs="Arial"/>
          <w:b/>
        </w:rPr>
        <w:t>Communication</w:t>
      </w:r>
      <w:r w:rsidRPr="00F5040F">
        <w:rPr>
          <w:rFonts w:cs="Arial"/>
        </w:rPr>
        <w:t xml:space="preserve"> envisagée auprès des professionnels de santé, des patients et des communes</w:t>
      </w:r>
      <w:r w:rsidR="00E444AB" w:rsidRPr="00F5040F">
        <w:rPr>
          <w:rFonts w:cs="Arial"/>
        </w:rPr>
        <w:t xml:space="preserve"> : </w:t>
      </w:r>
    </w:p>
    <w:p w14:paraId="2595D030" w14:textId="77777777" w:rsidR="00E444AB" w:rsidRPr="00F5040F" w:rsidRDefault="00E444AB" w:rsidP="00E444AB">
      <w:pPr>
        <w:spacing w:after="0"/>
        <w:jc w:val="both"/>
        <w:rPr>
          <w:rFonts w:cs="Arial"/>
        </w:rPr>
      </w:pPr>
    </w:p>
    <w:p w14:paraId="0ED2D0DA" w14:textId="6CBD6B2F" w:rsidR="009915AE" w:rsidRPr="00F5040F" w:rsidRDefault="009915AE" w:rsidP="00BD63AF">
      <w:pPr>
        <w:pStyle w:val="Paragraphedeliste"/>
        <w:numPr>
          <w:ilvl w:val="0"/>
          <w:numId w:val="20"/>
        </w:numPr>
        <w:spacing w:after="0"/>
        <w:jc w:val="both"/>
        <w:rPr>
          <w:rFonts w:cs="Arial"/>
        </w:rPr>
      </w:pPr>
      <w:r w:rsidRPr="006923DB">
        <w:rPr>
          <w:rFonts w:cs="Arial"/>
          <w:b/>
        </w:rPr>
        <w:t xml:space="preserve">Articulation </w:t>
      </w:r>
      <w:r w:rsidRPr="00F5040F">
        <w:rPr>
          <w:rFonts w:cs="Arial"/>
        </w:rPr>
        <w:t>avec la CPTS du territoire (si elle existe et qu’elle n’est pas le porteur du dispositif)</w:t>
      </w:r>
      <w:r w:rsidR="00E444AB" w:rsidRPr="00F5040F">
        <w:rPr>
          <w:rFonts w:cs="Arial"/>
        </w:rPr>
        <w:t xml:space="preserve"> et avec le SAS : </w:t>
      </w:r>
    </w:p>
    <w:p w14:paraId="3F8F06F2" w14:textId="77777777" w:rsidR="009915AE" w:rsidRPr="009915AE" w:rsidRDefault="009915AE" w:rsidP="009915AE">
      <w:pPr>
        <w:pStyle w:val="Paragraphedeliste"/>
        <w:rPr>
          <w:rFonts w:cs="Arial"/>
          <w:b/>
        </w:rPr>
      </w:pPr>
    </w:p>
    <w:p w14:paraId="4EFCF291" w14:textId="77777777" w:rsidR="009915AE" w:rsidRPr="006023E3" w:rsidRDefault="009915AE" w:rsidP="009915AE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>Caractéristiques techniques d’équipement :</w:t>
      </w:r>
    </w:p>
    <w:p w14:paraId="0DFA9F86" w14:textId="77777777" w:rsidR="006923DB" w:rsidRDefault="006923DB" w:rsidP="00121CA8">
      <w:pPr>
        <w:spacing w:after="0"/>
        <w:ind w:firstLine="708"/>
        <w:jc w:val="both"/>
        <w:rPr>
          <w:rFonts w:cs="Arial"/>
        </w:rPr>
      </w:pPr>
    </w:p>
    <w:p w14:paraId="0C41177A" w14:textId="29ECBBD8" w:rsidR="007E3273" w:rsidRDefault="00E444AB" w:rsidP="00121CA8">
      <w:pPr>
        <w:spacing w:after="0"/>
        <w:ind w:firstLine="708"/>
        <w:jc w:val="both"/>
        <w:rPr>
          <w:rFonts w:cs="Arial"/>
        </w:rPr>
      </w:pPr>
      <w:r w:rsidRPr="00E444AB">
        <w:rPr>
          <w:rFonts w:cs="Arial"/>
        </w:rPr>
        <w:t>Type de véhicule</w:t>
      </w:r>
      <w:r w:rsidR="00121CA8">
        <w:rPr>
          <w:rFonts w:cs="Arial"/>
        </w:rPr>
        <w:t xml:space="preserve"> et son aménagement</w:t>
      </w:r>
      <w:r w:rsidRPr="00E444AB">
        <w:rPr>
          <w:rFonts w:cs="Arial"/>
        </w:rPr>
        <w:t>, type d’</w:t>
      </w:r>
      <w:r w:rsidR="00B35AD5" w:rsidRPr="00E444AB">
        <w:rPr>
          <w:rFonts w:cs="Arial"/>
        </w:rPr>
        <w:t>équipement</w:t>
      </w:r>
      <w:r w:rsidR="007E3273">
        <w:rPr>
          <w:rFonts w:cs="Arial"/>
        </w:rPr>
        <w:t xml:space="preserve"> (possibilité </w:t>
      </w:r>
      <w:r w:rsidR="00B35AD5">
        <w:rPr>
          <w:rFonts w:cs="Arial"/>
        </w:rPr>
        <w:t>télé expertise</w:t>
      </w:r>
      <w:r w:rsidR="007E3273">
        <w:rPr>
          <w:rFonts w:cs="Arial"/>
        </w:rPr>
        <w:t>)</w:t>
      </w:r>
      <w:r w:rsidR="00B35AD5">
        <w:rPr>
          <w:rFonts w:cs="Arial"/>
        </w:rPr>
        <w:t>.</w:t>
      </w:r>
    </w:p>
    <w:p w14:paraId="39C5E362" w14:textId="37B060E3" w:rsidR="00E444AB" w:rsidRPr="00E444AB" w:rsidRDefault="007E3273" w:rsidP="00121CA8">
      <w:pPr>
        <w:spacing w:after="0"/>
        <w:ind w:firstLine="708"/>
        <w:jc w:val="both"/>
        <w:rPr>
          <w:rFonts w:cs="Arial"/>
        </w:rPr>
      </w:pPr>
      <w:r>
        <w:rPr>
          <w:rFonts w:cs="Arial"/>
        </w:rPr>
        <w:t>Constructeur et délai d’acquisition</w:t>
      </w:r>
      <w:r w:rsidR="00B35AD5">
        <w:rPr>
          <w:rFonts w:cs="Arial"/>
        </w:rPr>
        <w:t>.</w:t>
      </w:r>
    </w:p>
    <w:p w14:paraId="0487E793" w14:textId="77777777" w:rsidR="00E444AB" w:rsidRPr="009915AE" w:rsidRDefault="00E444AB" w:rsidP="009915AE">
      <w:pPr>
        <w:spacing w:after="0"/>
        <w:jc w:val="both"/>
        <w:rPr>
          <w:rFonts w:cs="Arial"/>
          <w:b/>
        </w:rPr>
      </w:pPr>
    </w:p>
    <w:p w14:paraId="321A70C2" w14:textId="627C5F4D" w:rsidR="00FB4FDB" w:rsidRPr="006023E3" w:rsidRDefault="009915AE" w:rsidP="009915AE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>Protocole de</w:t>
      </w:r>
      <w:r w:rsidR="00FB4FDB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suivi et d’évaluation</w:t>
      </w:r>
      <w:r w:rsidR="00E444AB" w:rsidRPr="006023E3">
        <w:rPr>
          <w:rFonts w:cstheme="minorHAnsi"/>
          <w:b/>
          <w:color w:val="0070C0"/>
          <w:sz w:val="24"/>
          <w:szCs w:val="24"/>
          <w:u w:val="single"/>
        </w:rPr>
        <w:t> :</w:t>
      </w:r>
    </w:p>
    <w:p w14:paraId="5D4E7BB4" w14:textId="77777777" w:rsidR="00B35AD5" w:rsidRDefault="00B35AD5" w:rsidP="007C5507">
      <w:pPr>
        <w:spacing w:after="160" w:line="259" w:lineRule="auto"/>
        <w:rPr>
          <w:rFonts w:cs="Arial"/>
        </w:rPr>
      </w:pPr>
    </w:p>
    <w:p w14:paraId="47F29ED2" w14:textId="19EE12A8" w:rsidR="007C5507" w:rsidRDefault="007C5507" w:rsidP="007C5507">
      <w:pPr>
        <w:spacing w:after="160" w:line="259" w:lineRule="auto"/>
        <w:rPr>
          <w:rFonts w:cs="Arial"/>
        </w:rPr>
      </w:pPr>
      <w:r w:rsidRPr="00BD63AF">
        <w:rPr>
          <w:rFonts w:cs="Arial"/>
        </w:rPr>
        <w:t>Modalité d’évaluation (veuillez lister les indicateurs que vous envisagez de suivre pour évaluer votre action)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FB7F75" w14:paraId="6B37F42C" w14:textId="77777777" w:rsidTr="00FB7F75">
        <w:tc>
          <w:tcPr>
            <w:tcW w:w="4602" w:type="dxa"/>
          </w:tcPr>
          <w:p w14:paraId="5C24DB48" w14:textId="467CF058" w:rsidR="00FB7F75" w:rsidRPr="00FB7F75" w:rsidRDefault="00FB7F75" w:rsidP="007C5507">
            <w:pPr>
              <w:spacing w:after="160" w:line="259" w:lineRule="auto"/>
              <w:rPr>
                <w:rFonts w:cs="Arial"/>
                <w:b/>
              </w:rPr>
            </w:pPr>
            <w:r w:rsidRPr="00FB7F75">
              <w:rPr>
                <w:rFonts w:cs="Arial"/>
                <w:b/>
              </w:rPr>
              <w:t>Indicateurs d’évaluation</w:t>
            </w:r>
          </w:p>
        </w:tc>
        <w:tc>
          <w:tcPr>
            <w:tcW w:w="4603" w:type="dxa"/>
          </w:tcPr>
          <w:p w14:paraId="0CFD4475" w14:textId="53AC6D54" w:rsidR="00FB7F75" w:rsidRPr="00FB7F75" w:rsidRDefault="00FB7F75" w:rsidP="007C5507">
            <w:pPr>
              <w:spacing w:after="160" w:line="259" w:lineRule="auto"/>
              <w:rPr>
                <w:rFonts w:cs="Arial"/>
                <w:b/>
              </w:rPr>
            </w:pPr>
            <w:r w:rsidRPr="00FB7F75">
              <w:rPr>
                <w:rFonts w:cs="Arial"/>
                <w:b/>
              </w:rPr>
              <w:t>Moyens</w:t>
            </w:r>
          </w:p>
        </w:tc>
      </w:tr>
      <w:tr w:rsidR="00FB7F75" w14:paraId="6A594E99" w14:textId="77777777" w:rsidTr="00FB7F75">
        <w:tc>
          <w:tcPr>
            <w:tcW w:w="4602" w:type="dxa"/>
          </w:tcPr>
          <w:p w14:paraId="5C9F3A9D" w14:textId="5157E8AC" w:rsidR="00FB7F75" w:rsidRDefault="00FB7F75" w:rsidP="00FB7F75">
            <w:pPr>
              <w:spacing w:after="160" w:line="259" w:lineRule="auto"/>
              <w:rPr>
                <w:rFonts w:cs="Arial"/>
              </w:rPr>
            </w:pPr>
            <w:r w:rsidRPr="001176F6">
              <w:rPr>
                <w:rFonts w:ascii="Franklin Gothic Book" w:hAnsi="Franklin Gothic Book" w:cs="Times New Roman"/>
              </w:rPr>
              <w:t>Indicateur de moyens </w:t>
            </w:r>
          </w:p>
        </w:tc>
        <w:tc>
          <w:tcPr>
            <w:tcW w:w="4603" w:type="dxa"/>
          </w:tcPr>
          <w:p w14:paraId="639871F9" w14:textId="77777777" w:rsidR="00FB7F75" w:rsidRDefault="00FB7F75" w:rsidP="007C5507">
            <w:pPr>
              <w:spacing w:after="160" w:line="259" w:lineRule="auto"/>
              <w:rPr>
                <w:rFonts w:cs="Arial"/>
              </w:rPr>
            </w:pPr>
          </w:p>
        </w:tc>
      </w:tr>
      <w:tr w:rsidR="00FB7F75" w14:paraId="42781F25" w14:textId="77777777" w:rsidTr="00FB7F75">
        <w:tc>
          <w:tcPr>
            <w:tcW w:w="4602" w:type="dxa"/>
          </w:tcPr>
          <w:p w14:paraId="7F29280F" w14:textId="2D28ED52" w:rsidR="00FB7F75" w:rsidRDefault="00FB7F75" w:rsidP="007C5507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Indicateurs de résultats</w:t>
            </w:r>
          </w:p>
        </w:tc>
        <w:tc>
          <w:tcPr>
            <w:tcW w:w="4603" w:type="dxa"/>
          </w:tcPr>
          <w:p w14:paraId="68F2B78A" w14:textId="77777777" w:rsidR="00FB7F75" w:rsidRDefault="00FB7F75" w:rsidP="007C5507">
            <w:pPr>
              <w:spacing w:after="160" w:line="259" w:lineRule="auto"/>
              <w:rPr>
                <w:rFonts w:cs="Arial"/>
              </w:rPr>
            </w:pPr>
          </w:p>
        </w:tc>
      </w:tr>
    </w:tbl>
    <w:p w14:paraId="6450A098" w14:textId="77777777" w:rsidR="00305D70" w:rsidRDefault="00305D70" w:rsidP="00FB7F75">
      <w:pPr>
        <w:jc w:val="both"/>
        <w:rPr>
          <w:rFonts w:cs="Arial"/>
          <w:u w:val="single"/>
        </w:rPr>
      </w:pPr>
    </w:p>
    <w:p w14:paraId="3D495707" w14:textId="77777777" w:rsidR="00B35AD5" w:rsidRDefault="00B35AD5" w:rsidP="00FB7F75">
      <w:pPr>
        <w:jc w:val="both"/>
        <w:rPr>
          <w:rFonts w:cs="Arial"/>
          <w:u w:val="single"/>
        </w:rPr>
      </w:pPr>
    </w:p>
    <w:p w14:paraId="3AFC0673" w14:textId="77777777" w:rsidR="00B35AD5" w:rsidRDefault="00B35AD5" w:rsidP="00FB7F75">
      <w:pPr>
        <w:jc w:val="both"/>
        <w:rPr>
          <w:rFonts w:cs="Arial"/>
          <w:u w:val="single"/>
        </w:rPr>
      </w:pPr>
    </w:p>
    <w:p w14:paraId="66100697" w14:textId="2DE811B5" w:rsidR="00FB7F75" w:rsidRPr="00FB7F75" w:rsidRDefault="007C5507" w:rsidP="00FB7F75">
      <w:pPr>
        <w:jc w:val="both"/>
        <w:rPr>
          <w:rFonts w:cs="Arial"/>
          <w:u w:val="single"/>
        </w:rPr>
      </w:pPr>
      <w:r w:rsidRPr="00FB7F75">
        <w:rPr>
          <w:rFonts w:cs="Arial"/>
          <w:u w:val="single"/>
        </w:rPr>
        <w:t>Exemple</w:t>
      </w:r>
      <w:r w:rsidR="00D37EB1" w:rsidRPr="00FB7F75">
        <w:rPr>
          <w:rFonts w:cs="Arial"/>
          <w:u w:val="single"/>
        </w:rPr>
        <w:t>s</w:t>
      </w:r>
      <w:r w:rsidRPr="00FB7F75">
        <w:rPr>
          <w:rFonts w:cs="Arial"/>
          <w:u w:val="single"/>
        </w:rPr>
        <w:t> </w:t>
      </w:r>
      <w:r w:rsidR="00BC6E09" w:rsidRPr="00FB7F75">
        <w:rPr>
          <w:rFonts w:cs="Arial"/>
          <w:u w:val="single"/>
        </w:rPr>
        <w:t>d’indicateurs de</w:t>
      </w:r>
      <w:r w:rsidR="00FB7F75" w:rsidRPr="00FB7F75">
        <w:rPr>
          <w:rFonts w:cs="Arial"/>
          <w:u w:val="single"/>
        </w:rPr>
        <w:t xml:space="preserve"> </w:t>
      </w:r>
      <w:r w:rsidR="00BC6E09" w:rsidRPr="00FB7F75">
        <w:rPr>
          <w:rFonts w:cs="Arial"/>
          <w:u w:val="single"/>
        </w:rPr>
        <w:t>suivi de</w:t>
      </w:r>
      <w:r w:rsidR="00FB7F75" w:rsidRPr="00FB7F75">
        <w:rPr>
          <w:rFonts w:cs="Arial"/>
          <w:u w:val="single"/>
        </w:rPr>
        <w:t xml:space="preserve"> </w:t>
      </w:r>
      <w:r w:rsidR="00BC6E09" w:rsidRPr="00FB7F75">
        <w:rPr>
          <w:rFonts w:cs="Arial"/>
          <w:u w:val="single"/>
        </w:rPr>
        <w:t xml:space="preserve">l’activité du </w:t>
      </w:r>
      <w:proofErr w:type="spellStart"/>
      <w:r w:rsidR="00BC6E09" w:rsidRPr="00FB7F75">
        <w:rPr>
          <w:rFonts w:cs="Arial"/>
          <w:u w:val="single"/>
        </w:rPr>
        <w:t>médicobus</w:t>
      </w:r>
      <w:proofErr w:type="spellEnd"/>
      <w:r w:rsidR="00FB7F75" w:rsidRPr="00FB7F75">
        <w:rPr>
          <w:rFonts w:cs="Arial"/>
          <w:u w:val="single"/>
        </w:rPr>
        <w:t> :</w:t>
      </w:r>
    </w:p>
    <w:p w14:paraId="5B53DE51" w14:textId="5EA3726E" w:rsidR="00BC6E09" w:rsidRPr="00FB7F75" w:rsidRDefault="00BC6E09" w:rsidP="00EF266B">
      <w:pPr>
        <w:pStyle w:val="Paragraphedeliste"/>
        <w:numPr>
          <w:ilvl w:val="0"/>
          <w:numId w:val="27"/>
        </w:numPr>
        <w:rPr>
          <w:rFonts w:cs="Arial"/>
        </w:rPr>
      </w:pPr>
      <w:r w:rsidRPr="00FB7F75">
        <w:rPr>
          <w:rFonts w:cs="Arial"/>
        </w:rPr>
        <w:t>Indicateur de déploiement (à intégrer et suivre obligatoirement) : Nombre de consultations assurées, par profil de patients (notamment patients en ALD, de plus de 75 ans, sans médecin traitant initialement…)</w:t>
      </w:r>
      <w:r w:rsidR="007E3273">
        <w:rPr>
          <w:rFonts w:cs="Arial"/>
        </w:rPr>
        <w:t> ;</w:t>
      </w:r>
    </w:p>
    <w:p w14:paraId="6D525886" w14:textId="3F69E0B2" w:rsidR="00BC6E09" w:rsidRPr="00BC6E09" w:rsidRDefault="00BC6E09" w:rsidP="00EF266B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C6E09">
        <w:rPr>
          <w:rFonts w:cs="Arial"/>
        </w:rPr>
        <w:t>Communes de résidence des patients pris en charge</w:t>
      </w:r>
      <w:r w:rsidR="007E3273">
        <w:rPr>
          <w:rFonts w:cs="Arial"/>
        </w:rPr>
        <w:t> ;</w:t>
      </w:r>
    </w:p>
    <w:p w14:paraId="26151F82" w14:textId="5BDDD45E" w:rsidR="00BC6E09" w:rsidRPr="00BC6E09" w:rsidRDefault="00BC6E09" w:rsidP="00EF266B">
      <w:pPr>
        <w:pStyle w:val="Default"/>
        <w:numPr>
          <w:ilvl w:val="0"/>
          <w:numId w:val="24"/>
        </w:numPr>
        <w:rPr>
          <w:rFonts w:asciiTheme="minorHAnsi" w:hAnsiTheme="minorHAnsi" w:cs="Arial"/>
          <w:color w:val="auto"/>
          <w:sz w:val="22"/>
          <w:szCs w:val="22"/>
        </w:rPr>
      </w:pPr>
      <w:r w:rsidRPr="00BC6E09">
        <w:rPr>
          <w:rFonts w:asciiTheme="minorHAnsi" w:hAnsiTheme="minorHAnsi" w:cs="Arial"/>
          <w:color w:val="auto"/>
          <w:sz w:val="22"/>
          <w:szCs w:val="22"/>
        </w:rPr>
        <w:t>Nombre de médecins généralistes assurant des consultations et nombre de consultations de médecine générale réalisées (dont nombre de consultations de SNP sur sollicitation du SAS)</w:t>
      </w:r>
      <w:r w:rsidR="007E3273">
        <w:rPr>
          <w:rFonts w:asciiTheme="minorHAnsi" w:hAnsiTheme="minorHAnsi" w:cs="Arial"/>
          <w:color w:val="auto"/>
          <w:sz w:val="22"/>
          <w:szCs w:val="22"/>
        </w:rPr>
        <w:t> ;</w:t>
      </w:r>
    </w:p>
    <w:p w14:paraId="5F01D715" w14:textId="77777777" w:rsidR="00BC6E09" w:rsidRPr="00BC6E09" w:rsidRDefault="00BC6E09" w:rsidP="00EF266B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C6E09">
        <w:rPr>
          <w:rFonts w:cs="Arial"/>
        </w:rPr>
        <w:t xml:space="preserve">Autres spécialités médicales (le cas échéant) : </w:t>
      </w:r>
    </w:p>
    <w:p w14:paraId="3061F7D3" w14:textId="682913D4" w:rsidR="00BC6E09" w:rsidRPr="00BC6E09" w:rsidRDefault="00BC6E09" w:rsidP="00EF266B">
      <w:pPr>
        <w:pStyle w:val="Default"/>
        <w:numPr>
          <w:ilvl w:val="0"/>
          <w:numId w:val="29"/>
        </w:numPr>
        <w:spacing w:after="90"/>
        <w:rPr>
          <w:rFonts w:asciiTheme="minorHAnsi" w:hAnsiTheme="minorHAnsi" w:cs="Arial"/>
          <w:color w:val="auto"/>
          <w:sz w:val="22"/>
          <w:szCs w:val="22"/>
        </w:rPr>
      </w:pPr>
      <w:r w:rsidRPr="00BC6E09">
        <w:rPr>
          <w:rFonts w:asciiTheme="minorHAnsi" w:hAnsiTheme="minorHAnsi" w:cs="Arial"/>
          <w:color w:val="auto"/>
          <w:sz w:val="22"/>
          <w:szCs w:val="22"/>
        </w:rPr>
        <w:t>Nombre de médecins assurant des consultations pour chaque type de spécialité médicale</w:t>
      </w:r>
      <w:r w:rsidR="007E3273">
        <w:rPr>
          <w:rFonts w:asciiTheme="minorHAnsi" w:hAnsiTheme="minorHAnsi" w:cs="Arial"/>
          <w:color w:val="auto"/>
          <w:sz w:val="22"/>
          <w:szCs w:val="22"/>
        </w:rPr>
        <w:t> ;</w:t>
      </w:r>
    </w:p>
    <w:p w14:paraId="28E80DCA" w14:textId="0AEAAB9F" w:rsidR="00BC6E09" w:rsidRPr="00FB7F75" w:rsidRDefault="00BC6E09" w:rsidP="00EF266B">
      <w:pPr>
        <w:pStyle w:val="Default"/>
        <w:numPr>
          <w:ilvl w:val="0"/>
          <w:numId w:val="29"/>
        </w:numPr>
        <w:rPr>
          <w:rFonts w:asciiTheme="minorHAnsi" w:hAnsiTheme="minorHAnsi" w:cs="Arial"/>
          <w:color w:val="auto"/>
          <w:sz w:val="22"/>
          <w:szCs w:val="22"/>
        </w:rPr>
      </w:pPr>
      <w:r w:rsidRPr="00BC6E09">
        <w:rPr>
          <w:rFonts w:asciiTheme="minorHAnsi" w:hAnsiTheme="minorHAnsi" w:cs="Arial"/>
          <w:color w:val="auto"/>
          <w:sz w:val="22"/>
          <w:szCs w:val="22"/>
        </w:rPr>
        <w:t>Nombre de consultations assurées pour chaque type de spécialité médicale</w:t>
      </w:r>
      <w:r w:rsidR="007E3273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6965CA35" w14:textId="4152A241" w:rsidR="00BC6E09" w:rsidRPr="00BC6E09" w:rsidRDefault="00BC6E09" w:rsidP="00EF266B">
      <w:pPr>
        <w:pStyle w:val="Default"/>
        <w:numPr>
          <w:ilvl w:val="0"/>
          <w:numId w:val="25"/>
        </w:numPr>
        <w:rPr>
          <w:rFonts w:asciiTheme="minorHAnsi" w:hAnsiTheme="minorHAnsi" w:cs="Arial"/>
          <w:color w:val="auto"/>
          <w:sz w:val="22"/>
          <w:szCs w:val="22"/>
        </w:rPr>
      </w:pPr>
      <w:r w:rsidRPr="00BC6E09">
        <w:rPr>
          <w:rFonts w:asciiTheme="minorHAnsi" w:hAnsiTheme="minorHAnsi" w:cs="Arial"/>
          <w:color w:val="auto"/>
          <w:sz w:val="22"/>
          <w:szCs w:val="22"/>
        </w:rPr>
        <w:t>Autres professions de 1</w:t>
      </w:r>
      <w:r w:rsidRPr="00EF266B">
        <w:rPr>
          <w:rFonts w:asciiTheme="minorHAnsi" w:hAnsiTheme="minorHAnsi" w:cs="Arial"/>
          <w:color w:val="auto"/>
          <w:sz w:val="22"/>
          <w:szCs w:val="22"/>
          <w:vertAlign w:val="superscript"/>
        </w:rPr>
        <w:t>er</w:t>
      </w:r>
      <w:r w:rsidRPr="00BC6E09">
        <w:rPr>
          <w:rFonts w:asciiTheme="minorHAnsi" w:hAnsiTheme="minorHAnsi" w:cs="Arial"/>
          <w:color w:val="auto"/>
          <w:sz w:val="22"/>
          <w:szCs w:val="22"/>
        </w:rPr>
        <w:t xml:space="preserve"> recours (sage-femme…) </w:t>
      </w:r>
    </w:p>
    <w:p w14:paraId="29850D13" w14:textId="65AC99DB" w:rsidR="00BC6E09" w:rsidRPr="00BC6E09" w:rsidRDefault="00BC6E09" w:rsidP="00EF266B">
      <w:pPr>
        <w:pStyle w:val="Default"/>
        <w:numPr>
          <w:ilvl w:val="0"/>
          <w:numId w:val="30"/>
        </w:numPr>
        <w:spacing w:after="79"/>
        <w:rPr>
          <w:rFonts w:asciiTheme="minorHAnsi" w:hAnsiTheme="minorHAnsi" w:cs="Arial"/>
          <w:color w:val="auto"/>
          <w:sz w:val="22"/>
          <w:szCs w:val="22"/>
        </w:rPr>
      </w:pPr>
      <w:r w:rsidRPr="00BC6E09">
        <w:rPr>
          <w:rFonts w:asciiTheme="minorHAnsi" w:hAnsiTheme="minorHAnsi" w:cs="Arial"/>
          <w:color w:val="auto"/>
          <w:sz w:val="22"/>
          <w:szCs w:val="22"/>
        </w:rPr>
        <w:t>Nombre de professionnels pour chaque type de profession de santé de 1</w:t>
      </w:r>
      <w:r w:rsidRPr="00EF266B">
        <w:rPr>
          <w:rFonts w:asciiTheme="minorHAnsi" w:hAnsiTheme="minorHAnsi" w:cs="Arial"/>
          <w:color w:val="auto"/>
          <w:sz w:val="22"/>
          <w:szCs w:val="22"/>
          <w:vertAlign w:val="superscript"/>
        </w:rPr>
        <w:t>er</w:t>
      </w:r>
      <w:r w:rsidRPr="00BC6E09">
        <w:rPr>
          <w:rFonts w:asciiTheme="minorHAnsi" w:hAnsiTheme="minorHAnsi" w:cs="Arial"/>
          <w:color w:val="auto"/>
          <w:sz w:val="22"/>
          <w:szCs w:val="22"/>
        </w:rPr>
        <w:t xml:space="preserve"> recours </w:t>
      </w:r>
    </w:p>
    <w:p w14:paraId="4A9B7DBB" w14:textId="69B293EF" w:rsidR="00BC6E09" w:rsidRPr="00FB7F75" w:rsidRDefault="00BC6E09" w:rsidP="00EF266B">
      <w:pPr>
        <w:pStyle w:val="Default"/>
        <w:numPr>
          <w:ilvl w:val="0"/>
          <w:numId w:val="30"/>
        </w:numPr>
        <w:rPr>
          <w:rFonts w:asciiTheme="minorHAnsi" w:hAnsiTheme="minorHAnsi" w:cs="Arial"/>
          <w:color w:val="auto"/>
          <w:sz w:val="22"/>
          <w:szCs w:val="22"/>
        </w:rPr>
      </w:pPr>
      <w:r w:rsidRPr="00BC6E09">
        <w:rPr>
          <w:rFonts w:asciiTheme="minorHAnsi" w:hAnsiTheme="minorHAnsi" w:cs="Arial"/>
          <w:color w:val="auto"/>
          <w:sz w:val="22"/>
          <w:szCs w:val="22"/>
        </w:rPr>
        <w:t>Nombre de consultations assurées pour chaque type de profession de 1</w:t>
      </w:r>
      <w:r w:rsidRPr="00EF266B">
        <w:rPr>
          <w:rFonts w:asciiTheme="minorHAnsi" w:hAnsiTheme="minorHAnsi" w:cs="Arial"/>
          <w:color w:val="auto"/>
          <w:sz w:val="22"/>
          <w:szCs w:val="22"/>
          <w:vertAlign w:val="superscript"/>
        </w:rPr>
        <w:t>er</w:t>
      </w:r>
      <w:r w:rsidRPr="00BC6E09">
        <w:rPr>
          <w:rFonts w:asciiTheme="minorHAnsi" w:hAnsiTheme="minorHAnsi" w:cs="Arial"/>
          <w:color w:val="auto"/>
          <w:sz w:val="22"/>
          <w:szCs w:val="22"/>
        </w:rPr>
        <w:t xml:space="preserve"> recours </w:t>
      </w:r>
    </w:p>
    <w:p w14:paraId="4A335A75" w14:textId="77777777" w:rsidR="00BC6E09" w:rsidRPr="00BC6E09" w:rsidRDefault="00BC6E09" w:rsidP="00EF266B">
      <w:pPr>
        <w:pStyle w:val="Default"/>
        <w:numPr>
          <w:ilvl w:val="0"/>
          <w:numId w:val="26"/>
        </w:numPr>
        <w:rPr>
          <w:rFonts w:asciiTheme="minorHAnsi" w:hAnsiTheme="minorHAnsi" w:cs="Arial"/>
          <w:color w:val="auto"/>
          <w:sz w:val="22"/>
          <w:szCs w:val="22"/>
        </w:rPr>
      </w:pPr>
      <w:r w:rsidRPr="00BC6E09">
        <w:rPr>
          <w:rFonts w:asciiTheme="minorHAnsi" w:hAnsiTheme="minorHAnsi" w:cs="Arial"/>
          <w:color w:val="auto"/>
          <w:sz w:val="22"/>
          <w:szCs w:val="22"/>
        </w:rPr>
        <w:t xml:space="preserve">Nombre et types d’actions de prévention menées (le cas échéant) et nombre de patients en ayant bénéficié </w:t>
      </w:r>
    </w:p>
    <w:p w14:paraId="16A3D290" w14:textId="77777777" w:rsidR="00FB7F75" w:rsidRDefault="00FB7F75" w:rsidP="00FB7F75">
      <w:pPr>
        <w:spacing w:after="0"/>
        <w:jc w:val="both"/>
        <w:rPr>
          <w:rFonts w:cs="Arial"/>
        </w:rPr>
      </w:pPr>
    </w:p>
    <w:p w14:paraId="1B77BC00" w14:textId="51F46D99" w:rsidR="00FB4FDB" w:rsidRDefault="00827B76" w:rsidP="00FB7F75">
      <w:pPr>
        <w:spacing w:after="0"/>
        <w:jc w:val="both"/>
        <w:rPr>
          <w:rFonts w:cs="Arial"/>
        </w:rPr>
      </w:pPr>
      <w:r w:rsidRPr="00827B76">
        <w:rPr>
          <w:rFonts w:cs="Arial"/>
        </w:rPr>
        <w:t>Ce</w:t>
      </w:r>
      <w:r w:rsidR="00CB0CD7" w:rsidRPr="00827B76">
        <w:rPr>
          <w:rFonts w:cs="Arial"/>
        </w:rPr>
        <w:t xml:space="preserve"> suivi doit également permettre d’évaluer l’opportunité et la faisabilité d’implanter </w:t>
      </w:r>
      <w:r w:rsidR="00FB4FDB" w:rsidRPr="00827B76">
        <w:rPr>
          <w:rFonts w:cs="Arial"/>
        </w:rPr>
        <w:t xml:space="preserve">une offre locale </w:t>
      </w:r>
      <w:r w:rsidR="009915AE" w:rsidRPr="00827B76">
        <w:rPr>
          <w:rFonts w:cs="Arial"/>
        </w:rPr>
        <w:t>pérenne</w:t>
      </w:r>
      <w:r w:rsidR="00CB0CD7" w:rsidRPr="00827B76">
        <w:rPr>
          <w:rFonts w:cs="Arial"/>
        </w:rPr>
        <w:t xml:space="preserve"> en terme</w:t>
      </w:r>
      <w:r w:rsidR="007E3273">
        <w:rPr>
          <w:rFonts w:cs="Arial"/>
        </w:rPr>
        <w:t xml:space="preserve">s de </w:t>
      </w:r>
      <w:r w:rsidR="00CB0CD7" w:rsidRPr="00827B76">
        <w:rPr>
          <w:rFonts w:cs="Arial"/>
        </w:rPr>
        <w:t xml:space="preserve">: réponse aux </w:t>
      </w:r>
      <w:r w:rsidR="00BC6E09" w:rsidRPr="00827B76">
        <w:rPr>
          <w:rFonts w:cs="Arial"/>
        </w:rPr>
        <w:t>besoins</w:t>
      </w:r>
      <w:r w:rsidR="00BC6E09">
        <w:rPr>
          <w:rFonts w:cs="Arial"/>
        </w:rPr>
        <w:t xml:space="preserve"> avec</w:t>
      </w:r>
      <w:r w:rsidR="00BC6E09" w:rsidRPr="00BC6E09">
        <w:rPr>
          <w:rFonts w:cs="Arial"/>
        </w:rPr>
        <w:t xml:space="preserve"> idéalement la baisse du délai de </w:t>
      </w:r>
      <w:r w:rsidR="007E3273">
        <w:rPr>
          <w:rFonts w:cs="Arial"/>
        </w:rPr>
        <w:t>rendez-vous</w:t>
      </w:r>
      <w:r w:rsidR="007E3273" w:rsidRPr="00BC6E09">
        <w:rPr>
          <w:rFonts w:cs="Arial"/>
        </w:rPr>
        <w:t xml:space="preserve"> </w:t>
      </w:r>
      <w:r w:rsidR="00BC6E09" w:rsidRPr="00BC6E09">
        <w:rPr>
          <w:rFonts w:cs="Arial"/>
        </w:rPr>
        <w:t xml:space="preserve">à un </w:t>
      </w:r>
      <w:r w:rsidR="00BC6E09">
        <w:rPr>
          <w:rFonts w:cs="Arial"/>
        </w:rPr>
        <w:t>médecin généraliste</w:t>
      </w:r>
      <w:r w:rsidR="00CB0CD7" w:rsidRPr="00827B76">
        <w:rPr>
          <w:rFonts w:cs="Arial"/>
        </w:rPr>
        <w:t xml:space="preserve">, mobilisation de la ressource professionnelle et </w:t>
      </w:r>
      <w:r w:rsidRPr="00827B76">
        <w:rPr>
          <w:rFonts w:cs="Arial"/>
        </w:rPr>
        <w:t>rationalisation</w:t>
      </w:r>
      <w:r w:rsidR="00CB0CD7" w:rsidRPr="00827B76">
        <w:rPr>
          <w:rFonts w:cs="Arial"/>
        </w:rPr>
        <w:t xml:space="preserve"> des moyens financiers et </w:t>
      </w:r>
      <w:r w:rsidR="00BD63AF" w:rsidRPr="00827B76">
        <w:rPr>
          <w:rFonts w:cs="Arial"/>
        </w:rPr>
        <w:t>des ressources engagées</w:t>
      </w:r>
      <w:r w:rsidR="00CB0CD7" w:rsidRPr="00827B76">
        <w:rPr>
          <w:rFonts w:cs="Arial"/>
        </w:rPr>
        <w:t>.</w:t>
      </w:r>
    </w:p>
    <w:p w14:paraId="434E76CE" w14:textId="77777777" w:rsidR="00FB7F75" w:rsidRDefault="00FB7F75" w:rsidP="00FB7F75">
      <w:pPr>
        <w:spacing w:after="0"/>
        <w:jc w:val="both"/>
        <w:rPr>
          <w:rFonts w:cs="Arial"/>
        </w:rPr>
      </w:pPr>
    </w:p>
    <w:p w14:paraId="0F60C23D" w14:textId="1FC6BA3B" w:rsidR="00CB0CD7" w:rsidRPr="006023E3" w:rsidRDefault="00827B76" w:rsidP="006023E3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>Financement du projet</w:t>
      </w:r>
    </w:p>
    <w:p w14:paraId="0D14DFE1" w14:textId="77777777" w:rsidR="00305D70" w:rsidRDefault="00305D70" w:rsidP="008E3B6C">
      <w:pPr>
        <w:jc w:val="both"/>
        <w:rPr>
          <w:rFonts w:cs="Arial"/>
          <w:u w:val="single"/>
        </w:rPr>
      </w:pPr>
    </w:p>
    <w:p w14:paraId="03A90C08" w14:textId="50AF0403" w:rsidR="00827B76" w:rsidRDefault="00E444AB" w:rsidP="008E3B6C">
      <w:pPr>
        <w:jc w:val="both"/>
        <w:rPr>
          <w:rFonts w:cs="Arial"/>
          <w:b/>
        </w:rPr>
      </w:pPr>
      <w:r w:rsidRPr="00E444AB">
        <w:rPr>
          <w:rFonts w:cs="Arial"/>
          <w:u w:val="single"/>
        </w:rPr>
        <w:t>Liste</w:t>
      </w:r>
      <w:r w:rsidR="00827B76" w:rsidRPr="00E444AB">
        <w:rPr>
          <w:rFonts w:cs="Arial"/>
          <w:u w:val="single"/>
        </w:rPr>
        <w:t xml:space="preserve"> </w:t>
      </w:r>
      <w:r w:rsidRPr="00E444AB">
        <w:rPr>
          <w:rFonts w:cs="Arial"/>
          <w:u w:val="single"/>
        </w:rPr>
        <w:t>d</w:t>
      </w:r>
      <w:r w:rsidR="00827B76" w:rsidRPr="00E444AB">
        <w:rPr>
          <w:rFonts w:cs="Arial"/>
          <w:u w:val="single"/>
        </w:rPr>
        <w:t xml:space="preserve">es partenaires </w:t>
      </w:r>
      <w:r w:rsidRPr="00E444AB">
        <w:rPr>
          <w:rFonts w:cs="Arial"/>
          <w:u w:val="single"/>
        </w:rPr>
        <w:t>engagés dans le</w:t>
      </w:r>
      <w:r w:rsidR="00F2525D" w:rsidRPr="00E444AB">
        <w:rPr>
          <w:rFonts w:cs="Arial"/>
          <w:u w:val="single"/>
        </w:rPr>
        <w:t xml:space="preserve"> co-financement</w:t>
      </w:r>
      <w:r w:rsidR="00827B76" w:rsidRPr="00E444AB">
        <w:rPr>
          <w:rFonts w:cs="Arial"/>
          <w:u w:val="single"/>
        </w:rPr>
        <w:t xml:space="preserve"> du dispositif </w:t>
      </w:r>
      <w:r w:rsidR="007E3273">
        <w:rPr>
          <w:rFonts w:cs="Arial"/>
          <w:u w:val="single"/>
        </w:rPr>
        <w:t>(</w:t>
      </w:r>
      <w:r w:rsidR="00827B76" w:rsidRPr="00E444AB">
        <w:rPr>
          <w:rFonts w:cs="Arial"/>
          <w:u w:val="single"/>
        </w:rPr>
        <w:t>pour une durée de 3 ans</w:t>
      </w:r>
      <w:r w:rsidR="007E3273">
        <w:rPr>
          <w:rFonts w:cs="Arial"/>
          <w:u w:val="single"/>
        </w:rPr>
        <w:t>)</w:t>
      </w:r>
      <w:r w:rsidR="00827B76" w:rsidRPr="00E444AB">
        <w:rPr>
          <w:rFonts w:cs="Arial"/>
          <w:u w:val="single"/>
        </w:rPr>
        <w:t> </w:t>
      </w:r>
      <w:r w:rsidRPr="00E444AB">
        <w:rPr>
          <w:rFonts w:cs="Arial"/>
          <w:u w:val="single"/>
        </w:rPr>
        <w:t>et leur niveau d’intervention</w:t>
      </w:r>
      <w:r>
        <w:rPr>
          <w:rFonts w:cs="Arial"/>
          <w:b/>
        </w:rPr>
        <w:t xml:space="preserve"> </w:t>
      </w:r>
      <w:r>
        <w:rPr>
          <w:rFonts w:cs="Arial"/>
        </w:rPr>
        <w:t>(ex : mise à disposition du véhicule, soutien à l’investissement pour l’équipement, soutien aux charges de fonctionnement du matériel</w:t>
      </w:r>
      <w:r w:rsidR="007E3273">
        <w:rPr>
          <w:rFonts w:cs="Arial"/>
        </w:rPr>
        <w:t>, coordination des équipes</w:t>
      </w:r>
      <w:r>
        <w:rPr>
          <w:rFonts w:cs="Arial"/>
        </w:rPr>
        <w:t>…)</w:t>
      </w:r>
      <w:r>
        <w:rPr>
          <w:rFonts w:cs="Arial"/>
          <w:b/>
        </w:rPr>
        <w:t xml:space="preserve"> </w:t>
      </w:r>
      <w:r w:rsidR="00827B76">
        <w:rPr>
          <w:rFonts w:cs="Arial"/>
          <w:b/>
        </w:rPr>
        <w:t xml:space="preserve">: </w:t>
      </w:r>
    </w:p>
    <w:p w14:paraId="29100B90" w14:textId="77777777" w:rsidR="00E444AB" w:rsidRPr="00E444AB" w:rsidRDefault="00E444AB" w:rsidP="008E3B6C">
      <w:pPr>
        <w:jc w:val="both"/>
        <w:rPr>
          <w:rFonts w:cs="Arial"/>
        </w:rPr>
      </w:pPr>
    </w:p>
    <w:p w14:paraId="1F6FABF5" w14:textId="7CBE3BFB" w:rsidR="00827B76" w:rsidRPr="00C960E9" w:rsidRDefault="00E444AB" w:rsidP="008E3B6C">
      <w:pPr>
        <w:jc w:val="both"/>
        <w:rPr>
          <w:rFonts w:cs="Arial"/>
          <w:b/>
          <w:u w:val="single"/>
        </w:rPr>
      </w:pPr>
      <w:r w:rsidRPr="00C960E9">
        <w:rPr>
          <w:rFonts w:cs="Arial"/>
          <w:b/>
          <w:u w:val="single"/>
        </w:rPr>
        <w:t xml:space="preserve">Budget prévisionnel à l’équilibre sur 3 ans de fonctionnement : </w:t>
      </w:r>
    </w:p>
    <w:tbl>
      <w:tblPr>
        <w:tblStyle w:val="Heuresdouvertu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873"/>
        <w:gridCol w:w="5332"/>
      </w:tblGrid>
      <w:tr w:rsidR="008B1D3A" w:rsidRPr="001176F6" w14:paraId="70CAB724" w14:textId="77777777" w:rsidTr="00C96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104" w:type="pct"/>
            <w:vAlign w:val="center"/>
          </w:tcPr>
          <w:p w14:paraId="7C8C970F" w14:textId="77777777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  <w:r w:rsidRPr="008B1D3A">
              <w:rPr>
                <w:rFonts w:cstheme="minorHAnsi"/>
              </w:rPr>
              <w:t>Achat de matériel (équipement, consommables…)</w:t>
            </w:r>
          </w:p>
        </w:tc>
        <w:tc>
          <w:tcPr>
            <w:tcW w:w="2896" w:type="pct"/>
          </w:tcPr>
          <w:p w14:paraId="388C133C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Cs/>
              </w:rPr>
            </w:pPr>
          </w:p>
        </w:tc>
      </w:tr>
      <w:tr w:rsidR="008B1D3A" w:rsidRPr="001176F6" w14:paraId="69A1B83F" w14:textId="77777777" w:rsidTr="00C960E9">
        <w:trPr>
          <w:trHeight w:val="360"/>
        </w:trPr>
        <w:tc>
          <w:tcPr>
            <w:tcW w:w="2104" w:type="pct"/>
            <w:vAlign w:val="center"/>
          </w:tcPr>
          <w:p w14:paraId="2BE0D1D2" w14:textId="26AA74D6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  <w:r w:rsidRPr="008B1D3A">
              <w:rPr>
                <w:rFonts w:cstheme="minorHAnsi"/>
              </w:rPr>
              <w:t>Location de matériel, de salle</w:t>
            </w:r>
            <w:r w:rsidR="007E3273">
              <w:rPr>
                <w:rFonts w:cstheme="minorHAnsi"/>
              </w:rPr>
              <w:t>,</w:t>
            </w:r>
            <w:r w:rsidRPr="008B1D3A">
              <w:rPr>
                <w:rFonts w:cstheme="minorHAnsi"/>
              </w:rPr>
              <w:t xml:space="preserve"> </w:t>
            </w:r>
            <w:r w:rsidRPr="00EF266B">
              <w:rPr>
                <w:rFonts w:cstheme="minorHAnsi"/>
                <w:i/>
                <w:iCs/>
              </w:rPr>
              <w:t>etc</w:t>
            </w:r>
            <w:r w:rsidRPr="008B1D3A">
              <w:rPr>
                <w:rFonts w:cstheme="minorHAnsi"/>
              </w:rPr>
              <w:t>.</w:t>
            </w:r>
          </w:p>
        </w:tc>
        <w:tc>
          <w:tcPr>
            <w:tcW w:w="2896" w:type="pct"/>
            <w:vAlign w:val="top"/>
          </w:tcPr>
          <w:p w14:paraId="6ADE34F0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2EE68963" w14:textId="77777777" w:rsidTr="00C960E9">
        <w:trPr>
          <w:trHeight w:val="360"/>
        </w:trPr>
        <w:tc>
          <w:tcPr>
            <w:tcW w:w="2104" w:type="pct"/>
            <w:vAlign w:val="center"/>
          </w:tcPr>
          <w:p w14:paraId="7C2639CD" w14:textId="291D587B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  <w:r w:rsidRPr="008B1D3A">
              <w:rPr>
                <w:rFonts w:cstheme="minorHAnsi"/>
              </w:rPr>
              <w:t>Communication (devis flyer</w:t>
            </w:r>
            <w:r w:rsidR="007E3273">
              <w:rPr>
                <w:rFonts w:cstheme="minorHAnsi"/>
              </w:rPr>
              <w:t>s</w:t>
            </w:r>
            <w:r w:rsidRPr="008B1D3A">
              <w:rPr>
                <w:rFonts w:cstheme="minorHAnsi"/>
              </w:rPr>
              <w:t>, affiche</w:t>
            </w:r>
            <w:r w:rsidR="007E3273">
              <w:rPr>
                <w:rFonts w:cstheme="minorHAnsi"/>
              </w:rPr>
              <w:t>s</w:t>
            </w:r>
            <w:r w:rsidRPr="008B1D3A">
              <w:rPr>
                <w:rFonts w:cstheme="minorHAnsi"/>
              </w:rPr>
              <w:t>, site</w:t>
            </w:r>
            <w:r w:rsidR="007E3273">
              <w:rPr>
                <w:rFonts w:cstheme="minorHAnsi"/>
              </w:rPr>
              <w:t xml:space="preserve"> internet, </w:t>
            </w:r>
            <w:r w:rsidRPr="00EF266B">
              <w:rPr>
                <w:rFonts w:cstheme="minorHAnsi"/>
                <w:i/>
                <w:iCs/>
              </w:rPr>
              <w:t xml:space="preserve"> etc</w:t>
            </w:r>
            <w:r w:rsidRPr="008B1D3A">
              <w:rPr>
                <w:rFonts w:cstheme="minorHAnsi"/>
              </w:rPr>
              <w:t>.)</w:t>
            </w:r>
          </w:p>
        </w:tc>
        <w:tc>
          <w:tcPr>
            <w:tcW w:w="2896" w:type="pct"/>
            <w:vAlign w:val="top"/>
          </w:tcPr>
          <w:p w14:paraId="61846368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4437D2CA" w14:textId="77777777" w:rsidTr="00C960E9">
        <w:trPr>
          <w:trHeight w:val="360"/>
        </w:trPr>
        <w:tc>
          <w:tcPr>
            <w:tcW w:w="2104" w:type="pct"/>
            <w:vMerge w:val="restart"/>
            <w:vAlign w:val="center"/>
          </w:tcPr>
          <w:p w14:paraId="5D31776D" w14:textId="77777777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  <w:r w:rsidRPr="008B1D3A">
              <w:rPr>
                <w:rFonts w:cstheme="minorHAnsi"/>
              </w:rPr>
              <w:t>Fonctionnement du dispositif</w:t>
            </w:r>
          </w:p>
        </w:tc>
        <w:tc>
          <w:tcPr>
            <w:tcW w:w="2896" w:type="pct"/>
            <w:vAlign w:val="top"/>
          </w:tcPr>
          <w:p w14:paraId="4DBF6FFB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0DEB8572" w14:textId="77777777" w:rsidTr="00C960E9">
        <w:trPr>
          <w:trHeight w:val="360"/>
        </w:trPr>
        <w:tc>
          <w:tcPr>
            <w:tcW w:w="2104" w:type="pct"/>
            <w:vMerge/>
            <w:vAlign w:val="center"/>
          </w:tcPr>
          <w:p w14:paraId="2C9E6AB9" w14:textId="77777777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96" w:type="pct"/>
            <w:vAlign w:val="top"/>
          </w:tcPr>
          <w:p w14:paraId="5470FECB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270474E8" w14:textId="77777777" w:rsidTr="00C960E9">
        <w:trPr>
          <w:trHeight w:val="360"/>
        </w:trPr>
        <w:tc>
          <w:tcPr>
            <w:tcW w:w="2104" w:type="pct"/>
            <w:vMerge/>
            <w:vAlign w:val="center"/>
          </w:tcPr>
          <w:p w14:paraId="1F6B15C5" w14:textId="77777777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96" w:type="pct"/>
            <w:vAlign w:val="top"/>
          </w:tcPr>
          <w:p w14:paraId="6A2EF89C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0985FD3B" w14:textId="77777777" w:rsidTr="00C960E9">
        <w:trPr>
          <w:trHeight w:val="360"/>
        </w:trPr>
        <w:tc>
          <w:tcPr>
            <w:tcW w:w="2104" w:type="pct"/>
            <w:vMerge/>
            <w:vAlign w:val="center"/>
          </w:tcPr>
          <w:p w14:paraId="7105A1E6" w14:textId="77777777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896" w:type="pct"/>
            <w:vAlign w:val="top"/>
          </w:tcPr>
          <w:p w14:paraId="0020E88C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70B4992A" w14:textId="77777777" w:rsidTr="00C960E9">
        <w:trPr>
          <w:trHeight w:val="360"/>
        </w:trPr>
        <w:tc>
          <w:tcPr>
            <w:tcW w:w="2104" w:type="pct"/>
            <w:vMerge w:val="restart"/>
            <w:vAlign w:val="center"/>
          </w:tcPr>
          <w:p w14:paraId="74508704" w14:textId="77777777" w:rsidR="008B1D3A" w:rsidRPr="008B1D3A" w:rsidRDefault="008B1D3A" w:rsidP="00193B0A">
            <w:pPr>
              <w:spacing w:after="160" w:line="259" w:lineRule="auto"/>
              <w:rPr>
                <w:rFonts w:cstheme="minorHAnsi"/>
              </w:rPr>
            </w:pPr>
            <w:r w:rsidRPr="008B1D3A">
              <w:rPr>
                <w:rFonts w:cstheme="minorHAnsi"/>
              </w:rPr>
              <w:t>Autres (préciser)</w:t>
            </w:r>
          </w:p>
        </w:tc>
        <w:tc>
          <w:tcPr>
            <w:tcW w:w="2896" w:type="pct"/>
            <w:vAlign w:val="top"/>
          </w:tcPr>
          <w:p w14:paraId="505890B7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5A0E22E8" w14:textId="77777777" w:rsidTr="00C960E9">
        <w:trPr>
          <w:trHeight w:val="360"/>
        </w:trPr>
        <w:tc>
          <w:tcPr>
            <w:tcW w:w="2104" w:type="pct"/>
            <w:vMerge/>
            <w:vAlign w:val="center"/>
          </w:tcPr>
          <w:p w14:paraId="5B64D48C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</w:rPr>
            </w:pPr>
          </w:p>
        </w:tc>
        <w:tc>
          <w:tcPr>
            <w:tcW w:w="2896" w:type="pct"/>
            <w:vAlign w:val="top"/>
          </w:tcPr>
          <w:p w14:paraId="463AD51A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</w:tbl>
    <w:p w14:paraId="13411348" w14:textId="78DEE0FE" w:rsidR="008B1D3A" w:rsidRPr="00C960E9" w:rsidRDefault="008B1D3A" w:rsidP="008B1D3A">
      <w:pPr>
        <w:spacing w:after="160" w:line="259" w:lineRule="auto"/>
        <w:rPr>
          <w:rFonts w:cs="Arial"/>
          <w:b/>
          <w:u w:val="single"/>
        </w:rPr>
      </w:pPr>
      <w:r w:rsidRPr="00C960E9">
        <w:rPr>
          <w:rFonts w:cs="Arial"/>
          <w:b/>
          <w:u w:val="single"/>
        </w:rPr>
        <w:t>Co</w:t>
      </w:r>
      <w:r w:rsidR="007E3273">
        <w:rPr>
          <w:rFonts w:cs="Arial"/>
          <w:b/>
          <w:u w:val="single"/>
        </w:rPr>
        <w:t>-</w:t>
      </w:r>
      <w:r w:rsidRPr="00C960E9">
        <w:rPr>
          <w:rFonts w:cs="Arial"/>
          <w:b/>
          <w:u w:val="single"/>
        </w:rPr>
        <w:t>financements prévus</w:t>
      </w:r>
    </w:p>
    <w:tbl>
      <w:tblPr>
        <w:tblStyle w:val="Heuresdouvertu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27"/>
        <w:gridCol w:w="2187"/>
        <w:gridCol w:w="4391"/>
      </w:tblGrid>
      <w:tr w:rsidR="008B1D3A" w:rsidRPr="001176F6" w14:paraId="0B28CCDF" w14:textId="77777777" w:rsidTr="00C96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27" w:type="pct"/>
            <w:vAlign w:val="center"/>
          </w:tcPr>
          <w:p w14:paraId="42F98743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</w:rPr>
            </w:pPr>
            <w:r w:rsidRPr="001176F6">
              <w:rPr>
                <w:rFonts w:ascii="Franklin Gothic Book" w:hAnsi="Franklin Gothic Book" w:cs="Times New Roman"/>
              </w:rPr>
              <w:t>Financeurs</w:t>
            </w:r>
          </w:p>
        </w:tc>
        <w:tc>
          <w:tcPr>
            <w:tcW w:w="1188" w:type="pct"/>
            <w:vAlign w:val="center"/>
          </w:tcPr>
          <w:p w14:paraId="79C6F997" w14:textId="77777777" w:rsidR="008B1D3A" w:rsidRPr="001176F6" w:rsidRDefault="008B1D3A" w:rsidP="00193B0A">
            <w:pPr>
              <w:rPr>
                <w:rFonts w:ascii="Franklin Gothic Book" w:hAnsi="Franklin Gothic Book" w:cs="Times New Roman"/>
                <w:bCs/>
              </w:rPr>
            </w:pPr>
            <w:r w:rsidRPr="001176F6">
              <w:rPr>
                <w:rFonts w:ascii="Franklin Gothic Book" w:hAnsi="Franklin Gothic Book" w:cs="Times New Roman"/>
                <w:bCs/>
              </w:rPr>
              <w:t>Montant</w:t>
            </w:r>
          </w:p>
        </w:tc>
        <w:tc>
          <w:tcPr>
            <w:tcW w:w="2385" w:type="pct"/>
            <w:vAlign w:val="center"/>
          </w:tcPr>
          <w:p w14:paraId="61621768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Cs/>
              </w:rPr>
            </w:pPr>
            <w:r w:rsidRPr="001176F6">
              <w:rPr>
                <w:rFonts w:ascii="Franklin Gothic Book" w:hAnsi="Franklin Gothic Book" w:cs="Times New Roman"/>
                <w:bCs/>
              </w:rPr>
              <w:t>Objet du financement</w:t>
            </w:r>
          </w:p>
        </w:tc>
      </w:tr>
      <w:tr w:rsidR="008B1D3A" w:rsidRPr="001176F6" w14:paraId="7860F093" w14:textId="77777777" w:rsidTr="00C960E9">
        <w:trPr>
          <w:trHeight w:val="360"/>
        </w:trPr>
        <w:tc>
          <w:tcPr>
            <w:tcW w:w="1427" w:type="pct"/>
            <w:vAlign w:val="center"/>
          </w:tcPr>
          <w:p w14:paraId="3748438E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</w:rPr>
            </w:pPr>
          </w:p>
        </w:tc>
        <w:tc>
          <w:tcPr>
            <w:tcW w:w="1188" w:type="pct"/>
          </w:tcPr>
          <w:p w14:paraId="6A546F6E" w14:textId="77777777" w:rsidR="008B1D3A" w:rsidRPr="001176F6" w:rsidRDefault="008B1D3A" w:rsidP="00193B0A">
            <w:pPr>
              <w:rPr>
                <w:rFonts w:ascii="Franklin Gothic Book" w:hAnsi="Franklin Gothic Book" w:cs="Times New Roman"/>
                <w:b/>
                <w:bCs/>
              </w:rPr>
            </w:pPr>
          </w:p>
        </w:tc>
        <w:tc>
          <w:tcPr>
            <w:tcW w:w="2385" w:type="pct"/>
            <w:vAlign w:val="top"/>
          </w:tcPr>
          <w:p w14:paraId="4443CECA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6AD2485A" w14:textId="77777777" w:rsidTr="00C960E9">
        <w:trPr>
          <w:trHeight w:val="360"/>
        </w:trPr>
        <w:tc>
          <w:tcPr>
            <w:tcW w:w="1427" w:type="pct"/>
            <w:vAlign w:val="center"/>
          </w:tcPr>
          <w:p w14:paraId="39FA2566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</w:rPr>
            </w:pPr>
          </w:p>
        </w:tc>
        <w:tc>
          <w:tcPr>
            <w:tcW w:w="1188" w:type="pct"/>
          </w:tcPr>
          <w:p w14:paraId="4C798668" w14:textId="77777777" w:rsidR="008B1D3A" w:rsidRPr="001176F6" w:rsidRDefault="008B1D3A" w:rsidP="00193B0A">
            <w:pPr>
              <w:rPr>
                <w:rFonts w:ascii="Franklin Gothic Book" w:hAnsi="Franklin Gothic Book" w:cs="Times New Roman"/>
                <w:b/>
                <w:bCs/>
              </w:rPr>
            </w:pPr>
          </w:p>
        </w:tc>
        <w:tc>
          <w:tcPr>
            <w:tcW w:w="2385" w:type="pct"/>
            <w:vAlign w:val="top"/>
          </w:tcPr>
          <w:p w14:paraId="6D262124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24D127E7" w14:textId="77777777" w:rsidTr="00C960E9">
        <w:trPr>
          <w:trHeight w:val="360"/>
        </w:trPr>
        <w:tc>
          <w:tcPr>
            <w:tcW w:w="1427" w:type="pct"/>
            <w:vAlign w:val="center"/>
          </w:tcPr>
          <w:p w14:paraId="202EA2A7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</w:rPr>
            </w:pPr>
          </w:p>
        </w:tc>
        <w:tc>
          <w:tcPr>
            <w:tcW w:w="1188" w:type="pct"/>
          </w:tcPr>
          <w:p w14:paraId="3822A12F" w14:textId="77777777" w:rsidR="008B1D3A" w:rsidRPr="001176F6" w:rsidRDefault="008B1D3A" w:rsidP="00193B0A">
            <w:pPr>
              <w:rPr>
                <w:rFonts w:ascii="Franklin Gothic Book" w:hAnsi="Franklin Gothic Book" w:cs="Times New Roman"/>
                <w:b/>
                <w:bCs/>
              </w:rPr>
            </w:pPr>
          </w:p>
        </w:tc>
        <w:tc>
          <w:tcPr>
            <w:tcW w:w="2385" w:type="pct"/>
            <w:vAlign w:val="top"/>
          </w:tcPr>
          <w:p w14:paraId="238E4A9D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  <w:tr w:rsidR="008B1D3A" w:rsidRPr="001176F6" w14:paraId="5AE52ABC" w14:textId="77777777" w:rsidTr="00C960E9">
        <w:trPr>
          <w:trHeight w:val="360"/>
        </w:trPr>
        <w:tc>
          <w:tcPr>
            <w:tcW w:w="1427" w:type="pct"/>
            <w:vAlign w:val="center"/>
          </w:tcPr>
          <w:p w14:paraId="06F48B9C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</w:rPr>
            </w:pPr>
          </w:p>
        </w:tc>
        <w:tc>
          <w:tcPr>
            <w:tcW w:w="1188" w:type="pct"/>
          </w:tcPr>
          <w:p w14:paraId="6E9C861C" w14:textId="77777777" w:rsidR="008B1D3A" w:rsidRPr="001176F6" w:rsidRDefault="008B1D3A" w:rsidP="00193B0A">
            <w:pPr>
              <w:rPr>
                <w:rFonts w:ascii="Franklin Gothic Book" w:hAnsi="Franklin Gothic Book" w:cs="Times New Roman"/>
                <w:b/>
                <w:bCs/>
              </w:rPr>
            </w:pPr>
          </w:p>
        </w:tc>
        <w:tc>
          <w:tcPr>
            <w:tcW w:w="2385" w:type="pct"/>
            <w:vAlign w:val="top"/>
          </w:tcPr>
          <w:p w14:paraId="05D1C0FC" w14:textId="77777777" w:rsidR="008B1D3A" w:rsidRPr="001176F6" w:rsidRDefault="008B1D3A" w:rsidP="00193B0A">
            <w:pPr>
              <w:spacing w:after="160" w:line="259" w:lineRule="auto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</w:tbl>
    <w:p w14:paraId="50256ED6" w14:textId="1E10515F" w:rsidR="008B1D3A" w:rsidRDefault="008B1D3A" w:rsidP="00F2525D">
      <w:pPr>
        <w:jc w:val="both"/>
        <w:rPr>
          <w:rFonts w:cs="Arial"/>
          <w:color w:val="C0504D" w:themeColor="accent2"/>
        </w:rPr>
      </w:pPr>
    </w:p>
    <w:p w14:paraId="730E6826" w14:textId="51D54BCD" w:rsidR="00E37E3E" w:rsidRDefault="00E37E3E" w:rsidP="00E37E3E">
      <w:pPr>
        <w:pStyle w:val="Paragraphedeliste"/>
        <w:numPr>
          <w:ilvl w:val="0"/>
          <w:numId w:val="33"/>
        </w:numPr>
        <w:jc w:val="both"/>
        <w:rPr>
          <w:rFonts w:cs="Arial"/>
          <w:color w:val="C0504D" w:themeColor="accent2"/>
        </w:rPr>
      </w:pPr>
      <w:r>
        <w:rPr>
          <w:rFonts w:cs="Arial"/>
          <w:color w:val="C0504D" w:themeColor="accent2"/>
        </w:rPr>
        <w:t>Acceptabilité du marquage véhicule par le logo France ruralité ainsi que celui des différents financeurs</w:t>
      </w:r>
    </w:p>
    <w:p w14:paraId="76C62427" w14:textId="77777777" w:rsidR="00E37E3E" w:rsidRPr="00EF266B" w:rsidRDefault="00E37E3E" w:rsidP="00EF266B">
      <w:pPr>
        <w:pStyle w:val="Paragraphedeliste"/>
        <w:jc w:val="both"/>
        <w:rPr>
          <w:rFonts w:cs="Arial"/>
          <w:color w:val="C0504D" w:themeColor="accent2"/>
        </w:rPr>
      </w:pPr>
    </w:p>
    <w:p w14:paraId="6F04076F" w14:textId="48930CCF" w:rsidR="008E3B6C" w:rsidRPr="006023E3" w:rsidRDefault="008E3B6C" w:rsidP="00E444AB">
      <w:pPr>
        <w:pStyle w:val="Paragraphedeliste"/>
        <w:numPr>
          <w:ilvl w:val="0"/>
          <w:numId w:val="16"/>
        </w:numPr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6023E3">
        <w:rPr>
          <w:rFonts w:cstheme="minorHAnsi"/>
          <w:b/>
          <w:color w:val="0070C0"/>
          <w:sz w:val="24"/>
          <w:szCs w:val="24"/>
          <w:u w:val="single"/>
        </w:rPr>
        <w:t>Calendrier</w:t>
      </w:r>
      <w:r w:rsidR="00C960E9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prévisionnel</w:t>
      </w:r>
      <w:r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de mise en œuvre</w:t>
      </w:r>
      <w:r w:rsidR="00C960E9" w:rsidRPr="006023E3">
        <w:rPr>
          <w:rFonts w:cstheme="minorHAnsi"/>
          <w:b/>
          <w:color w:val="0070C0"/>
          <w:sz w:val="24"/>
          <w:szCs w:val="24"/>
          <w:u w:val="single"/>
        </w:rPr>
        <w:t xml:space="preserve"> de l’action</w:t>
      </w:r>
    </w:p>
    <w:p w14:paraId="4C5F39C4" w14:textId="77777777" w:rsidR="006023E3" w:rsidRPr="006023E3" w:rsidRDefault="006023E3" w:rsidP="006023E3">
      <w:pPr>
        <w:pStyle w:val="Paragraphedeliste"/>
        <w:jc w:val="both"/>
        <w:rPr>
          <w:rFonts w:cstheme="minorHAnsi"/>
          <w:b/>
          <w:sz w:val="24"/>
          <w:szCs w:val="24"/>
          <w:u w:val="single"/>
        </w:rPr>
      </w:pPr>
    </w:p>
    <w:p w14:paraId="67E60D68" w14:textId="7D057309" w:rsidR="008E3B6C" w:rsidRPr="006023E3" w:rsidRDefault="00E444AB" w:rsidP="006023E3">
      <w:pPr>
        <w:pStyle w:val="Paragraphedeliste"/>
        <w:numPr>
          <w:ilvl w:val="0"/>
          <w:numId w:val="23"/>
        </w:numPr>
        <w:tabs>
          <w:tab w:val="left" w:pos="6120"/>
        </w:tabs>
        <w:jc w:val="both"/>
        <w:rPr>
          <w:rFonts w:cstheme="minorHAnsi"/>
        </w:rPr>
      </w:pPr>
      <w:r w:rsidRPr="006023E3">
        <w:rPr>
          <w:rFonts w:cstheme="minorHAnsi"/>
        </w:rPr>
        <w:t xml:space="preserve">Date prévisionnelle de mise en service : </w:t>
      </w:r>
    </w:p>
    <w:p w14:paraId="30E28497" w14:textId="330BD4D0" w:rsidR="00E444AB" w:rsidRPr="006023E3" w:rsidRDefault="00E444AB" w:rsidP="006023E3">
      <w:pPr>
        <w:pStyle w:val="Paragraphedeliste"/>
        <w:numPr>
          <w:ilvl w:val="0"/>
          <w:numId w:val="23"/>
        </w:numPr>
        <w:tabs>
          <w:tab w:val="left" w:pos="6120"/>
        </w:tabs>
        <w:jc w:val="both"/>
        <w:rPr>
          <w:rFonts w:cstheme="minorHAnsi"/>
        </w:rPr>
      </w:pPr>
      <w:r w:rsidRPr="006023E3">
        <w:rPr>
          <w:rFonts w:cstheme="minorHAnsi"/>
        </w:rPr>
        <w:t xml:space="preserve">Eventuelle montée en charge du dispositif : </w:t>
      </w:r>
    </w:p>
    <w:tbl>
      <w:tblPr>
        <w:tblStyle w:val="Heuresdouverture"/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2303"/>
        <w:gridCol w:w="1441"/>
        <w:gridCol w:w="2870"/>
      </w:tblGrid>
      <w:tr w:rsidR="00C960E9" w:rsidRPr="001176F6" w14:paraId="39A0F617" w14:textId="77777777" w:rsidTr="00C96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2890" w:type="dxa"/>
            <w:vAlign w:val="center"/>
          </w:tcPr>
          <w:p w14:paraId="13A44671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  <w:b w:val="0"/>
              </w:rPr>
            </w:pPr>
            <w:r w:rsidRPr="00C960E9">
              <w:rPr>
                <w:rFonts w:eastAsiaTheme="minorHAnsi" w:cstheme="minorHAnsi"/>
                <w:b w:val="0"/>
              </w:rPr>
              <w:t xml:space="preserve">Date de début de mise en œuvre 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202F2236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  <w:b w:val="0"/>
              </w:rPr>
            </w:pPr>
          </w:p>
        </w:tc>
        <w:tc>
          <w:tcPr>
            <w:tcW w:w="1441" w:type="dxa"/>
            <w:vAlign w:val="center"/>
          </w:tcPr>
          <w:p w14:paraId="4B403E32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  <w:b w:val="0"/>
              </w:rPr>
            </w:pPr>
            <w:r w:rsidRPr="00C960E9">
              <w:rPr>
                <w:rFonts w:eastAsiaTheme="minorHAnsi" w:cstheme="minorHAnsi"/>
                <w:b w:val="0"/>
              </w:rPr>
              <w:t>Date de fin</w:t>
            </w:r>
          </w:p>
        </w:tc>
        <w:tc>
          <w:tcPr>
            <w:tcW w:w="2870" w:type="dxa"/>
            <w:shd w:val="clear" w:color="auto" w:fill="FFFFFF"/>
            <w:vAlign w:val="center"/>
          </w:tcPr>
          <w:p w14:paraId="7A9ED010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  <w:b w:val="0"/>
              </w:rPr>
            </w:pPr>
          </w:p>
        </w:tc>
      </w:tr>
      <w:tr w:rsidR="00C960E9" w:rsidRPr="001176F6" w14:paraId="2F1D7A08" w14:textId="77777777" w:rsidTr="00C960E9">
        <w:trPr>
          <w:trHeight w:val="363"/>
        </w:trPr>
        <w:tc>
          <w:tcPr>
            <w:tcW w:w="2890" w:type="dxa"/>
            <w:vMerge w:val="restart"/>
            <w:vAlign w:val="center"/>
          </w:tcPr>
          <w:p w14:paraId="6F0DA8FE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</w:rPr>
            </w:pPr>
            <w:r w:rsidRPr="00C960E9">
              <w:rPr>
                <w:rFonts w:eastAsiaTheme="minorHAnsi" w:cstheme="minorHAnsi"/>
              </w:rPr>
              <w:t>Autres dates prévisionnelles</w:t>
            </w:r>
          </w:p>
        </w:tc>
        <w:tc>
          <w:tcPr>
            <w:tcW w:w="6614" w:type="dxa"/>
            <w:gridSpan w:val="3"/>
            <w:shd w:val="clear" w:color="auto" w:fill="FFFFFF"/>
            <w:vAlign w:val="center"/>
          </w:tcPr>
          <w:p w14:paraId="7A1913E7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</w:rPr>
            </w:pPr>
          </w:p>
        </w:tc>
      </w:tr>
      <w:tr w:rsidR="00C960E9" w:rsidRPr="001176F6" w14:paraId="04761917" w14:textId="77777777" w:rsidTr="00C960E9">
        <w:trPr>
          <w:trHeight w:val="363"/>
        </w:trPr>
        <w:tc>
          <w:tcPr>
            <w:tcW w:w="2890" w:type="dxa"/>
            <w:vMerge/>
            <w:vAlign w:val="center"/>
          </w:tcPr>
          <w:p w14:paraId="18DF5B27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</w:rPr>
            </w:pPr>
          </w:p>
        </w:tc>
        <w:tc>
          <w:tcPr>
            <w:tcW w:w="6614" w:type="dxa"/>
            <w:gridSpan w:val="3"/>
            <w:shd w:val="clear" w:color="auto" w:fill="FFFFFF"/>
            <w:vAlign w:val="center"/>
          </w:tcPr>
          <w:p w14:paraId="4BB89D44" w14:textId="77777777" w:rsidR="00C960E9" w:rsidRPr="00C960E9" w:rsidRDefault="00C960E9" w:rsidP="00193B0A">
            <w:pPr>
              <w:spacing w:after="160" w:line="259" w:lineRule="auto"/>
              <w:rPr>
                <w:rFonts w:eastAsiaTheme="minorHAnsi" w:cstheme="minorHAnsi"/>
              </w:rPr>
            </w:pPr>
          </w:p>
        </w:tc>
      </w:tr>
      <w:tr w:rsidR="00C960E9" w:rsidRPr="001176F6" w14:paraId="3F606452" w14:textId="77777777" w:rsidTr="00C960E9">
        <w:trPr>
          <w:trHeight w:val="363"/>
        </w:trPr>
        <w:tc>
          <w:tcPr>
            <w:tcW w:w="2890" w:type="dxa"/>
            <w:vMerge/>
            <w:vAlign w:val="center"/>
          </w:tcPr>
          <w:p w14:paraId="41AD4399" w14:textId="77777777" w:rsidR="00C960E9" w:rsidRPr="001176F6" w:rsidRDefault="00C960E9" w:rsidP="00193B0A">
            <w:pPr>
              <w:spacing w:after="160" w:line="259" w:lineRule="auto"/>
              <w:rPr>
                <w:rFonts w:ascii="Franklin Gothic Book" w:hAnsi="Franklin Gothic Book" w:cs="Times New Roman"/>
                <w:bCs/>
              </w:rPr>
            </w:pPr>
          </w:p>
        </w:tc>
        <w:tc>
          <w:tcPr>
            <w:tcW w:w="6614" w:type="dxa"/>
            <w:gridSpan w:val="3"/>
            <w:shd w:val="clear" w:color="auto" w:fill="FFFFFF"/>
            <w:vAlign w:val="center"/>
          </w:tcPr>
          <w:p w14:paraId="2F071FEC" w14:textId="77777777" w:rsidR="00C960E9" w:rsidRPr="001176F6" w:rsidRDefault="00C960E9" w:rsidP="00193B0A">
            <w:pPr>
              <w:spacing w:after="160" w:line="259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67796F9A" w14:textId="59330AC0" w:rsidR="004C1E09" w:rsidRPr="0024134C" w:rsidRDefault="004C1E09" w:rsidP="0024134C"/>
    <w:p w14:paraId="38BB5DC8" w14:textId="77777777" w:rsidR="004C1E09" w:rsidRDefault="004C1E09" w:rsidP="004C1E09">
      <w:pPr>
        <w:pStyle w:val="Signature1"/>
        <w:ind w:firstLine="0"/>
        <w:rPr>
          <w:rFonts w:cs="Arial"/>
          <w:szCs w:val="22"/>
        </w:rPr>
      </w:pPr>
    </w:p>
    <w:p w14:paraId="619A5C16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7A91A56D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580C2ED3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2ACF72E1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164B6273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6A5171D5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4C394E65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38EE82C6" w14:textId="77777777" w:rsidR="00CC3EA1" w:rsidRDefault="00CC3EA1" w:rsidP="00CC3EA1">
      <w:pPr>
        <w:keepNext/>
        <w:keepLines/>
        <w:spacing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680A5B11" w14:textId="77777777" w:rsidR="00CC3EA1" w:rsidRDefault="00CC3EA1" w:rsidP="00383496">
      <w:pPr>
        <w:keepNext/>
        <w:keepLines/>
        <w:spacing w:before="240"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1000FCC9" w14:textId="77777777" w:rsidR="00CC3EA1" w:rsidRDefault="00CC3EA1" w:rsidP="00383496">
      <w:pPr>
        <w:keepNext/>
        <w:keepLines/>
        <w:spacing w:before="240" w:after="0" w:line="259" w:lineRule="auto"/>
        <w:ind w:left="2880" w:firstLine="720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17B9253E" w14:textId="6DA78B27" w:rsidR="00CC3EA1" w:rsidRDefault="00CC3EA1">
      <w:pPr>
        <w:rPr>
          <w:rFonts w:ascii="Arial" w:eastAsia="SimHei" w:hAnsi="Arial" w:cs="Arial"/>
          <w:b/>
          <w:color w:val="1F497D"/>
          <w:sz w:val="32"/>
          <w:szCs w:val="32"/>
        </w:rPr>
      </w:pPr>
      <w:r>
        <w:rPr>
          <w:rFonts w:ascii="Arial" w:eastAsia="SimHei" w:hAnsi="Arial" w:cs="Arial"/>
          <w:b/>
          <w:color w:val="1F497D"/>
          <w:sz w:val="32"/>
          <w:szCs w:val="32"/>
        </w:rPr>
        <w:br w:type="page"/>
      </w:r>
    </w:p>
    <w:p w14:paraId="2076BB4C" w14:textId="0E4762A8" w:rsidR="00383496" w:rsidRPr="001176F6" w:rsidRDefault="00383496" w:rsidP="00305D7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59" w:lineRule="auto"/>
        <w:ind w:left="142" w:firstLine="2563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  <w:r w:rsidRPr="001176F6">
        <w:rPr>
          <w:rFonts w:ascii="Arial" w:eastAsia="SimHei" w:hAnsi="Arial" w:cs="Arial"/>
          <w:b/>
          <w:color w:val="1F497D"/>
          <w:sz w:val="32"/>
          <w:szCs w:val="32"/>
        </w:rPr>
        <w:t>Budget prévisionnel total</w:t>
      </w:r>
    </w:p>
    <w:p w14:paraId="05FC10F4" w14:textId="77777777" w:rsidR="00383496" w:rsidRPr="001176F6" w:rsidRDefault="00383496" w:rsidP="00383496">
      <w:pPr>
        <w:spacing w:after="160" w:line="259" w:lineRule="auto"/>
        <w:rPr>
          <w:rFonts w:ascii="Arial" w:eastAsia="Franklin Gothic Book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4"/>
        <w:gridCol w:w="1827"/>
        <w:gridCol w:w="3107"/>
        <w:gridCol w:w="1637"/>
      </w:tblGrid>
      <w:tr w:rsidR="00383496" w:rsidRPr="001176F6" w14:paraId="3705A4CE" w14:textId="77777777" w:rsidTr="00193B0A">
        <w:tc>
          <w:tcPr>
            <w:tcW w:w="3256" w:type="dxa"/>
            <w:shd w:val="clear" w:color="auto" w:fill="D1D1D1"/>
          </w:tcPr>
          <w:p w14:paraId="322318EA" w14:textId="77777777" w:rsidR="00383496" w:rsidRPr="001176F6" w:rsidRDefault="00383496" w:rsidP="00193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6F6">
              <w:rPr>
                <w:rFonts w:ascii="Arial" w:hAnsi="Arial" w:cs="Arial"/>
                <w:b/>
                <w:bCs/>
              </w:rPr>
              <w:t>CHARGES</w:t>
            </w:r>
          </w:p>
        </w:tc>
        <w:tc>
          <w:tcPr>
            <w:tcW w:w="2116" w:type="dxa"/>
            <w:shd w:val="clear" w:color="auto" w:fill="D1D1D1"/>
          </w:tcPr>
          <w:p w14:paraId="077F8C4C" w14:textId="77777777" w:rsidR="00383496" w:rsidRPr="001176F6" w:rsidRDefault="00383496" w:rsidP="00193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6F6">
              <w:rPr>
                <w:rFonts w:ascii="Arial" w:hAnsi="Arial" w:cs="Arial"/>
                <w:b/>
                <w:bCs/>
              </w:rPr>
              <w:t>MONTANT</w:t>
            </w:r>
          </w:p>
        </w:tc>
        <w:tc>
          <w:tcPr>
            <w:tcW w:w="3554" w:type="dxa"/>
            <w:shd w:val="clear" w:color="auto" w:fill="D1D1D1"/>
          </w:tcPr>
          <w:p w14:paraId="4335F76E" w14:textId="77777777" w:rsidR="00383496" w:rsidRPr="001176F6" w:rsidRDefault="00383496" w:rsidP="00193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6F6">
              <w:rPr>
                <w:rFonts w:ascii="Arial" w:hAnsi="Arial" w:cs="Arial"/>
                <w:b/>
                <w:bCs/>
              </w:rPr>
              <w:t>PRODUITS</w:t>
            </w:r>
          </w:p>
        </w:tc>
        <w:tc>
          <w:tcPr>
            <w:tcW w:w="1818" w:type="dxa"/>
            <w:shd w:val="clear" w:color="auto" w:fill="D1D1D1"/>
          </w:tcPr>
          <w:p w14:paraId="08621D2B" w14:textId="77777777" w:rsidR="00383496" w:rsidRPr="001176F6" w:rsidRDefault="00383496" w:rsidP="00193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6F6">
              <w:rPr>
                <w:rFonts w:ascii="Arial" w:hAnsi="Arial" w:cs="Arial"/>
                <w:b/>
                <w:bCs/>
              </w:rPr>
              <w:t>MONTANT</w:t>
            </w:r>
          </w:p>
        </w:tc>
      </w:tr>
      <w:tr w:rsidR="00383496" w:rsidRPr="001176F6" w14:paraId="6AF15105" w14:textId="77777777" w:rsidTr="00193B0A">
        <w:tc>
          <w:tcPr>
            <w:tcW w:w="5372" w:type="dxa"/>
            <w:gridSpan w:val="2"/>
            <w:shd w:val="clear" w:color="auto" w:fill="C5D8FF"/>
          </w:tcPr>
          <w:p w14:paraId="6E9056CA" w14:textId="77777777" w:rsidR="00383496" w:rsidRPr="001176F6" w:rsidRDefault="00383496" w:rsidP="00193B0A">
            <w:pPr>
              <w:jc w:val="center"/>
              <w:rPr>
                <w:rFonts w:ascii="Arial" w:hAnsi="Arial" w:cs="Arial"/>
              </w:rPr>
            </w:pPr>
            <w:r w:rsidRPr="001176F6">
              <w:rPr>
                <w:rFonts w:ascii="Arial" w:hAnsi="Arial" w:cs="Arial"/>
              </w:rPr>
              <w:t>CHARGES DIRECTES</w:t>
            </w:r>
          </w:p>
        </w:tc>
        <w:tc>
          <w:tcPr>
            <w:tcW w:w="5372" w:type="dxa"/>
            <w:gridSpan w:val="2"/>
            <w:shd w:val="clear" w:color="auto" w:fill="C5D8FF"/>
          </w:tcPr>
          <w:p w14:paraId="325E6910" w14:textId="77777777" w:rsidR="00383496" w:rsidRPr="001176F6" w:rsidRDefault="00383496" w:rsidP="00193B0A">
            <w:pPr>
              <w:jc w:val="center"/>
              <w:rPr>
                <w:rFonts w:ascii="Arial" w:hAnsi="Arial" w:cs="Arial"/>
              </w:rPr>
            </w:pPr>
            <w:r w:rsidRPr="001176F6">
              <w:rPr>
                <w:rFonts w:ascii="Arial" w:hAnsi="Arial" w:cs="Arial"/>
              </w:rPr>
              <w:t>RESSOURCES DIRECTES</w:t>
            </w:r>
          </w:p>
        </w:tc>
      </w:tr>
      <w:tr w:rsidR="00383496" w:rsidRPr="001176F6" w14:paraId="5C9A4E32" w14:textId="77777777" w:rsidTr="00193B0A">
        <w:tc>
          <w:tcPr>
            <w:tcW w:w="3256" w:type="dxa"/>
            <w:shd w:val="clear" w:color="auto" w:fill="F2F2F2"/>
          </w:tcPr>
          <w:p w14:paraId="46BE0E39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60 – Achats</w:t>
            </w:r>
          </w:p>
        </w:tc>
        <w:tc>
          <w:tcPr>
            <w:tcW w:w="2116" w:type="dxa"/>
          </w:tcPr>
          <w:p w14:paraId="04347FA5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6D1195BC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70 - Vente de produits finis, de marchandises, prestations de services</w:t>
            </w:r>
          </w:p>
        </w:tc>
        <w:tc>
          <w:tcPr>
            <w:tcW w:w="1818" w:type="dxa"/>
          </w:tcPr>
          <w:p w14:paraId="56AA415C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2A3143A2" w14:textId="77777777" w:rsidTr="00193B0A">
        <w:tc>
          <w:tcPr>
            <w:tcW w:w="3256" w:type="dxa"/>
            <w:shd w:val="clear" w:color="auto" w:fill="F2F2F2"/>
          </w:tcPr>
          <w:p w14:paraId="26B6C3F5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Prestations de services</w:t>
            </w:r>
          </w:p>
        </w:tc>
        <w:tc>
          <w:tcPr>
            <w:tcW w:w="2116" w:type="dxa"/>
          </w:tcPr>
          <w:p w14:paraId="4C88682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28101AA0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74- Subventions d’exploitation2</w:t>
            </w:r>
          </w:p>
        </w:tc>
        <w:tc>
          <w:tcPr>
            <w:tcW w:w="1818" w:type="dxa"/>
          </w:tcPr>
          <w:p w14:paraId="0CDA3509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4B00CA68" w14:textId="77777777" w:rsidTr="00193B0A">
        <w:tc>
          <w:tcPr>
            <w:tcW w:w="3256" w:type="dxa"/>
            <w:shd w:val="clear" w:color="auto" w:fill="F2F2F2"/>
          </w:tcPr>
          <w:p w14:paraId="3EFC5B85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Achats matières et fournitures</w:t>
            </w:r>
          </w:p>
        </w:tc>
        <w:tc>
          <w:tcPr>
            <w:tcW w:w="2116" w:type="dxa"/>
          </w:tcPr>
          <w:p w14:paraId="724FC399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790FACF4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Etat : préciser le(s) ministère(s) sollicité(s)</w:t>
            </w:r>
          </w:p>
        </w:tc>
        <w:tc>
          <w:tcPr>
            <w:tcW w:w="1818" w:type="dxa"/>
          </w:tcPr>
          <w:p w14:paraId="696B0DE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2FBDF84D" w14:textId="77777777" w:rsidTr="00193B0A">
        <w:tc>
          <w:tcPr>
            <w:tcW w:w="3256" w:type="dxa"/>
            <w:shd w:val="clear" w:color="auto" w:fill="F2F2F2"/>
          </w:tcPr>
          <w:p w14:paraId="7861C4CE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Autres fournitures</w:t>
            </w:r>
          </w:p>
        </w:tc>
        <w:tc>
          <w:tcPr>
            <w:tcW w:w="2116" w:type="dxa"/>
          </w:tcPr>
          <w:p w14:paraId="59C8088C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69FCCA7C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ARS</w:t>
            </w:r>
          </w:p>
        </w:tc>
        <w:tc>
          <w:tcPr>
            <w:tcW w:w="1818" w:type="dxa"/>
          </w:tcPr>
          <w:p w14:paraId="21F0D8E8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01AB2EF2" w14:textId="77777777" w:rsidTr="00193B0A">
        <w:tc>
          <w:tcPr>
            <w:tcW w:w="3256" w:type="dxa"/>
            <w:shd w:val="clear" w:color="auto" w:fill="F2F2F2"/>
          </w:tcPr>
          <w:p w14:paraId="25EB6868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61 - Services extérieurs</w:t>
            </w:r>
          </w:p>
        </w:tc>
        <w:tc>
          <w:tcPr>
            <w:tcW w:w="2116" w:type="dxa"/>
          </w:tcPr>
          <w:p w14:paraId="53112DBB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55143181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Préfecture</w:t>
            </w:r>
          </w:p>
        </w:tc>
        <w:tc>
          <w:tcPr>
            <w:tcW w:w="1818" w:type="dxa"/>
          </w:tcPr>
          <w:p w14:paraId="02BC0226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31CF9F91" w14:textId="77777777" w:rsidTr="00193B0A">
        <w:tc>
          <w:tcPr>
            <w:tcW w:w="3256" w:type="dxa"/>
            <w:shd w:val="clear" w:color="auto" w:fill="F2F2F2"/>
          </w:tcPr>
          <w:p w14:paraId="1F34A3CE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2116" w:type="dxa"/>
          </w:tcPr>
          <w:p w14:paraId="417CCE8D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6C0CDCAC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Cohésion sociale/Jeunesse &amp; Sport</w:t>
            </w:r>
          </w:p>
        </w:tc>
        <w:tc>
          <w:tcPr>
            <w:tcW w:w="1818" w:type="dxa"/>
          </w:tcPr>
          <w:p w14:paraId="447AB070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7E6539B4" w14:textId="77777777" w:rsidTr="00193B0A">
        <w:tc>
          <w:tcPr>
            <w:tcW w:w="3256" w:type="dxa"/>
            <w:shd w:val="clear" w:color="auto" w:fill="F2F2F2"/>
          </w:tcPr>
          <w:p w14:paraId="05294037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Entretien et réparation</w:t>
            </w:r>
          </w:p>
        </w:tc>
        <w:tc>
          <w:tcPr>
            <w:tcW w:w="2116" w:type="dxa"/>
          </w:tcPr>
          <w:p w14:paraId="1A913CD9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50D81384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DRAAF</w:t>
            </w:r>
          </w:p>
        </w:tc>
        <w:tc>
          <w:tcPr>
            <w:tcW w:w="1818" w:type="dxa"/>
          </w:tcPr>
          <w:p w14:paraId="0C71A21F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7C37587A" w14:textId="77777777" w:rsidTr="00193B0A">
        <w:tc>
          <w:tcPr>
            <w:tcW w:w="3256" w:type="dxa"/>
            <w:shd w:val="clear" w:color="auto" w:fill="F2F2F2"/>
          </w:tcPr>
          <w:p w14:paraId="0C63A24F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2116" w:type="dxa"/>
          </w:tcPr>
          <w:p w14:paraId="6556642C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3E4DE405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D316D35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461D76D2" w14:textId="77777777" w:rsidTr="00193B0A">
        <w:tc>
          <w:tcPr>
            <w:tcW w:w="3256" w:type="dxa"/>
            <w:shd w:val="clear" w:color="auto" w:fill="F2F2F2"/>
          </w:tcPr>
          <w:p w14:paraId="724A326F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2116" w:type="dxa"/>
          </w:tcPr>
          <w:p w14:paraId="237DBEBE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2A0B4096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76F6">
              <w:rPr>
                <w:rFonts w:ascii="Arial" w:hAnsi="Arial" w:cs="Arial"/>
                <w:sz w:val="18"/>
                <w:szCs w:val="18"/>
              </w:rPr>
              <w:t>Conseil-s</w:t>
            </w:r>
            <w:proofErr w:type="spellEnd"/>
            <w:r w:rsidRPr="001176F6">
              <w:rPr>
                <w:rFonts w:ascii="Arial" w:hAnsi="Arial" w:cs="Arial"/>
                <w:sz w:val="18"/>
                <w:szCs w:val="18"/>
              </w:rPr>
              <w:t xml:space="preserve"> Régional(aux) :</w:t>
            </w:r>
          </w:p>
        </w:tc>
        <w:tc>
          <w:tcPr>
            <w:tcW w:w="1818" w:type="dxa"/>
          </w:tcPr>
          <w:p w14:paraId="0CB991DD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0F3A3958" w14:textId="77777777" w:rsidTr="00193B0A">
        <w:tc>
          <w:tcPr>
            <w:tcW w:w="3256" w:type="dxa"/>
            <w:shd w:val="clear" w:color="auto" w:fill="F2F2F2"/>
          </w:tcPr>
          <w:p w14:paraId="73641E38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62 - Autres services extérieurs</w:t>
            </w:r>
          </w:p>
        </w:tc>
        <w:tc>
          <w:tcPr>
            <w:tcW w:w="2116" w:type="dxa"/>
          </w:tcPr>
          <w:p w14:paraId="62E83291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00E8D7FF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76F6">
              <w:rPr>
                <w:rFonts w:ascii="Arial" w:hAnsi="Arial" w:cs="Arial"/>
                <w:sz w:val="18"/>
                <w:szCs w:val="18"/>
              </w:rPr>
              <w:t>Conseil-s</w:t>
            </w:r>
            <w:proofErr w:type="spellEnd"/>
            <w:r w:rsidRPr="001176F6">
              <w:rPr>
                <w:rFonts w:ascii="Arial" w:hAnsi="Arial" w:cs="Arial"/>
                <w:sz w:val="18"/>
                <w:szCs w:val="18"/>
              </w:rPr>
              <w:t xml:space="preserve"> Départemental (aux) :</w:t>
            </w:r>
          </w:p>
        </w:tc>
        <w:tc>
          <w:tcPr>
            <w:tcW w:w="1818" w:type="dxa"/>
          </w:tcPr>
          <w:p w14:paraId="7FB2F3A7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5A069A48" w14:textId="77777777" w:rsidTr="00193B0A">
        <w:tc>
          <w:tcPr>
            <w:tcW w:w="3256" w:type="dxa"/>
            <w:shd w:val="clear" w:color="auto" w:fill="F2F2F2"/>
          </w:tcPr>
          <w:p w14:paraId="47B6A4BC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2116" w:type="dxa"/>
          </w:tcPr>
          <w:p w14:paraId="44DA89E0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0EE83E74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</w:tcPr>
          <w:p w14:paraId="7EB0A71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60A3298C" w14:textId="77777777" w:rsidTr="00193B0A">
        <w:tc>
          <w:tcPr>
            <w:tcW w:w="3256" w:type="dxa"/>
            <w:shd w:val="clear" w:color="auto" w:fill="F2F2F2"/>
          </w:tcPr>
          <w:p w14:paraId="4A59AB46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Publicité, publication</w:t>
            </w:r>
          </w:p>
        </w:tc>
        <w:tc>
          <w:tcPr>
            <w:tcW w:w="2116" w:type="dxa"/>
          </w:tcPr>
          <w:p w14:paraId="6D0C849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14470E0A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Communes, communautés de communes ou d’agglomérations :</w:t>
            </w:r>
          </w:p>
        </w:tc>
        <w:tc>
          <w:tcPr>
            <w:tcW w:w="1818" w:type="dxa"/>
          </w:tcPr>
          <w:p w14:paraId="04F25B3F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04996525" w14:textId="77777777" w:rsidTr="00193B0A">
        <w:tc>
          <w:tcPr>
            <w:tcW w:w="3256" w:type="dxa"/>
            <w:shd w:val="clear" w:color="auto" w:fill="F2F2F2"/>
          </w:tcPr>
          <w:p w14:paraId="6E7DB965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Déplacements, missions</w:t>
            </w:r>
          </w:p>
        </w:tc>
        <w:tc>
          <w:tcPr>
            <w:tcW w:w="2116" w:type="dxa"/>
          </w:tcPr>
          <w:p w14:paraId="683E5A37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3B17DA01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CCAS</w:t>
            </w:r>
          </w:p>
        </w:tc>
        <w:tc>
          <w:tcPr>
            <w:tcW w:w="1818" w:type="dxa"/>
          </w:tcPr>
          <w:p w14:paraId="1D133307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6A657105" w14:textId="77777777" w:rsidTr="00193B0A">
        <w:tc>
          <w:tcPr>
            <w:tcW w:w="3256" w:type="dxa"/>
            <w:shd w:val="clear" w:color="auto" w:fill="F2F2F2"/>
          </w:tcPr>
          <w:p w14:paraId="0BC9E881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Services bancaires, autres</w:t>
            </w:r>
          </w:p>
        </w:tc>
        <w:tc>
          <w:tcPr>
            <w:tcW w:w="2116" w:type="dxa"/>
          </w:tcPr>
          <w:p w14:paraId="5BE948D8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1F9C7836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</w:tcPr>
          <w:p w14:paraId="50BC7F1E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0A84EF5C" w14:textId="77777777" w:rsidTr="00193B0A">
        <w:tc>
          <w:tcPr>
            <w:tcW w:w="3256" w:type="dxa"/>
            <w:shd w:val="clear" w:color="auto" w:fill="F2F2F2"/>
          </w:tcPr>
          <w:p w14:paraId="50ADC5D3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63 - Impôts et taxes</w:t>
            </w:r>
          </w:p>
        </w:tc>
        <w:tc>
          <w:tcPr>
            <w:tcW w:w="2116" w:type="dxa"/>
          </w:tcPr>
          <w:p w14:paraId="358B16E8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33FA814C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Organismes sociaux (à détailler)</w:t>
            </w:r>
          </w:p>
        </w:tc>
        <w:tc>
          <w:tcPr>
            <w:tcW w:w="1818" w:type="dxa"/>
          </w:tcPr>
          <w:p w14:paraId="2C3F113C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0240BA7B" w14:textId="77777777" w:rsidTr="00193B0A">
        <w:tc>
          <w:tcPr>
            <w:tcW w:w="3256" w:type="dxa"/>
            <w:shd w:val="clear" w:color="auto" w:fill="F2F2F2"/>
          </w:tcPr>
          <w:p w14:paraId="28DF579E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 xml:space="preserve">Impôts et taxes sur rémunération </w:t>
            </w:r>
          </w:p>
        </w:tc>
        <w:tc>
          <w:tcPr>
            <w:tcW w:w="2116" w:type="dxa"/>
          </w:tcPr>
          <w:p w14:paraId="1B310EE9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4415B133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Régime local d’Assurance Maladie</w:t>
            </w:r>
          </w:p>
        </w:tc>
        <w:tc>
          <w:tcPr>
            <w:tcW w:w="1818" w:type="dxa"/>
          </w:tcPr>
          <w:p w14:paraId="0F3BBFFB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6A114831" w14:textId="77777777" w:rsidTr="00193B0A">
        <w:tc>
          <w:tcPr>
            <w:tcW w:w="3256" w:type="dxa"/>
            <w:shd w:val="clear" w:color="auto" w:fill="F2F2F2"/>
          </w:tcPr>
          <w:p w14:paraId="083EC04D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2116" w:type="dxa"/>
          </w:tcPr>
          <w:p w14:paraId="6A64059E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1A385F59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CAF</w:t>
            </w:r>
          </w:p>
        </w:tc>
        <w:tc>
          <w:tcPr>
            <w:tcW w:w="1818" w:type="dxa"/>
          </w:tcPr>
          <w:p w14:paraId="7FAEA588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3A91AB6F" w14:textId="77777777" w:rsidTr="00193B0A">
        <w:tc>
          <w:tcPr>
            <w:tcW w:w="3256" w:type="dxa"/>
            <w:shd w:val="clear" w:color="auto" w:fill="F2F2F2"/>
          </w:tcPr>
          <w:p w14:paraId="340B6E52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64 - Charges de personnel</w:t>
            </w:r>
          </w:p>
        </w:tc>
        <w:tc>
          <w:tcPr>
            <w:tcW w:w="2116" w:type="dxa"/>
          </w:tcPr>
          <w:p w14:paraId="3594168F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0D322C77" w14:textId="77777777" w:rsidR="00383496" w:rsidRPr="001176F6" w:rsidRDefault="00383496" w:rsidP="00383496">
            <w:pPr>
              <w:numPr>
                <w:ilvl w:val="0"/>
                <w:numId w:val="19"/>
              </w:numPr>
              <w:contextualSpacing/>
              <w:rPr>
                <w:rFonts w:ascii="Arial" w:eastAsia="SimSun" w:hAnsi="Arial" w:cs="Arial"/>
                <w:sz w:val="18"/>
                <w:szCs w:val="18"/>
              </w:rPr>
            </w:pPr>
            <w:r w:rsidRPr="001176F6">
              <w:rPr>
                <w:rFonts w:ascii="Arial" w:eastAsia="SimSun" w:hAnsi="Arial" w:cs="Arial"/>
                <w:sz w:val="18"/>
                <w:szCs w:val="18"/>
              </w:rPr>
              <w:t>CARSAT, CPAM</w:t>
            </w:r>
          </w:p>
        </w:tc>
        <w:tc>
          <w:tcPr>
            <w:tcW w:w="1818" w:type="dxa"/>
          </w:tcPr>
          <w:p w14:paraId="58E093C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18A1990E" w14:textId="77777777" w:rsidTr="00193B0A">
        <w:tc>
          <w:tcPr>
            <w:tcW w:w="3256" w:type="dxa"/>
            <w:shd w:val="clear" w:color="auto" w:fill="F2F2F2"/>
          </w:tcPr>
          <w:p w14:paraId="016A8404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Rémunération des personnels</w:t>
            </w:r>
          </w:p>
        </w:tc>
        <w:tc>
          <w:tcPr>
            <w:tcW w:w="2116" w:type="dxa"/>
          </w:tcPr>
          <w:p w14:paraId="6E5733E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226E92A4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Fonds européens</w:t>
            </w:r>
          </w:p>
        </w:tc>
        <w:tc>
          <w:tcPr>
            <w:tcW w:w="1818" w:type="dxa"/>
          </w:tcPr>
          <w:p w14:paraId="06FC504F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51CBB0F0" w14:textId="77777777" w:rsidTr="00193B0A">
        <w:tc>
          <w:tcPr>
            <w:tcW w:w="3256" w:type="dxa"/>
            <w:shd w:val="clear" w:color="auto" w:fill="F2F2F2"/>
          </w:tcPr>
          <w:p w14:paraId="0A7963F7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Charges sociales</w:t>
            </w:r>
          </w:p>
        </w:tc>
        <w:tc>
          <w:tcPr>
            <w:tcW w:w="2116" w:type="dxa"/>
          </w:tcPr>
          <w:p w14:paraId="6DFC9ED8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0F66B371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L'agence de services et de paiement (emplois aidés)</w:t>
            </w:r>
          </w:p>
        </w:tc>
        <w:tc>
          <w:tcPr>
            <w:tcW w:w="1818" w:type="dxa"/>
          </w:tcPr>
          <w:p w14:paraId="71FEA9F9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410EC75B" w14:textId="77777777" w:rsidTr="00193B0A">
        <w:tc>
          <w:tcPr>
            <w:tcW w:w="3256" w:type="dxa"/>
            <w:shd w:val="clear" w:color="auto" w:fill="F2F2F2"/>
          </w:tcPr>
          <w:p w14:paraId="0E4FCE38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Autres charges de personnel</w:t>
            </w:r>
          </w:p>
        </w:tc>
        <w:tc>
          <w:tcPr>
            <w:tcW w:w="2116" w:type="dxa"/>
          </w:tcPr>
          <w:p w14:paraId="26A6E475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6B971320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  <w:r w:rsidRPr="001176F6">
              <w:rPr>
                <w:rFonts w:ascii="Arial" w:hAnsi="Arial" w:cs="Arial"/>
                <w:sz w:val="18"/>
                <w:szCs w:val="18"/>
              </w:rPr>
              <w:t>Autres établissements publics</w:t>
            </w:r>
          </w:p>
        </w:tc>
        <w:tc>
          <w:tcPr>
            <w:tcW w:w="1818" w:type="dxa"/>
          </w:tcPr>
          <w:p w14:paraId="1DC59C6D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3A9BBAA8" w14:textId="77777777" w:rsidTr="00193B0A">
        <w:tc>
          <w:tcPr>
            <w:tcW w:w="3256" w:type="dxa"/>
            <w:shd w:val="clear" w:color="auto" w:fill="F2F2F2"/>
          </w:tcPr>
          <w:p w14:paraId="6F02CC04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65 - Autres charges de gestion courante</w:t>
            </w:r>
          </w:p>
        </w:tc>
        <w:tc>
          <w:tcPr>
            <w:tcW w:w="2116" w:type="dxa"/>
          </w:tcPr>
          <w:p w14:paraId="5959AD1D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60530E85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75 - Autres produits de gestion courante</w:t>
            </w:r>
          </w:p>
        </w:tc>
        <w:tc>
          <w:tcPr>
            <w:tcW w:w="1818" w:type="dxa"/>
          </w:tcPr>
          <w:p w14:paraId="6D60EE1D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4BE86ACB" w14:textId="77777777" w:rsidTr="00193B0A">
        <w:tc>
          <w:tcPr>
            <w:tcW w:w="3256" w:type="dxa"/>
            <w:shd w:val="clear" w:color="auto" w:fill="F2F2F2"/>
          </w:tcPr>
          <w:p w14:paraId="03549D12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</w:tcPr>
          <w:p w14:paraId="601A6D71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70E560D7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756. Cotisations</w:t>
            </w:r>
          </w:p>
        </w:tc>
        <w:tc>
          <w:tcPr>
            <w:tcW w:w="1818" w:type="dxa"/>
          </w:tcPr>
          <w:p w14:paraId="2AC11251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2363CE83" w14:textId="77777777" w:rsidTr="00193B0A">
        <w:tc>
          <w:tcPr>
            <w:tcW w:w="3256" w:type="dxa"/>
            <w:shd w:val="clear" w:color="auto" w:fill="F2F2F2"/>
          </w:tcPr>
          <w:p w14:paraId="2E55BE85" w14:textId="77777777" w:rsidR="00383496" w:rsidRPr="001176F6" w:rsidRDefault="00383496" w:rsidP="00193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</w:tcPr>
          <w:p w14:paraId="2A7AC6D0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4329F2E1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758. Dons manuels - Mécénat</w:t>
            </w:r>
          </w:p>
        </w:tc>
        <w:tc>
          <w:tcPr>
            <w:tcW w:w="1818" w:type="dxa"/>
          </w:tcPr>
          <w:p w14:paraId="3B5768FF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73931356" w14:textId="77777777" w:rsidTr="00193B0A">
        <w:tc>
          <w:tcPr>
            <w:tcW w:w="3256" w:type="dxa"/>
            <w:shd w:val="clear" w:color="auto" w:fill="F2F2F2"/>
          </w:tcPr>
          <w:p w14:paraId="46F64331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66 - Charges financières</w:t>
            </w:r>
          </w:p>
        </w:tc>
        <w:tc>
          <w:tcPr>
            <w:tcW w:w="2116" w:type="dxa"/>
          </w:tcPr>
          <w:p w14:paraId="707C933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76281B03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76 - Produits financiers</w:t>
            </w:r>
          </w:p>
        </w:tc>
        <w:tc>
          <w:tcPr>
            <w:tcW w:w="1818" w:type="dxa"/>
          </w:tcPr>
          <w:p w14:paraId="7BA13C4B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43843995" w14:textId="77777777" w:rsidTr="00193B0A">
        <w:tc>
          <w:tcPr>
            <w:tcW w:w="3256" w:type="dxa"/>
            <w:shd w:val="clear" w:color="auto" w:fill="F2F2F2"/>
          </w:tcPr>
          <w:p w14:paraId="6C59C173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67 - Charges exceptionnelles</w:t>
            </w:r>
          </w:p>
        </w:tc>
        <w:tc>
          <w:tcPr>
            <w:tcW w:w="2116" w:type="dxa"/>
          </w:tcPr>
          <w:p w14:paraId="4A5F58AE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46D9E773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77 - Produits exceptionnels</w:t>
            </w:r>
          </w:p>
        </w:tc>
        <w:tc>
          <w:tcPr>
            <w:tcW w:w="1818" w:type="dxa"/>
          </w:tcPr>
          <w:p w14:paraId="3090F142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64F49803" w14:textId="77777777" w:rsidTr="00193B0A">
        <w:tc>
          <w:tcPr>
            <w:tcW w:w="3256" w:type="dxa"/>
            <w:shd w:val="clear" w:color="auto" w:fill="F2F2F2"/>
          </w:tcPr>
          <w:p w14:paraId="42A1E358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68- Dotations aux amortissements, provisions et engagements à réaliser sur ressources affectées</w:t>
            </w:r>
          </w:p>
        </w:tc>
        <w:tc>
          <w:tcPr>
            <w:tcW w:w="2116" w:type="dxa"/>
          </w:tcPr>
          <w:p w14:paraId="579B751E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01E8EB0D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78- Reprises sur amortissements et provisions</w:t>
            </w:r>
          </w:p>
        </w:tc>
        <w:tc>
          <w:tcPr>
            <w:tcW w:w="1818" w:type="dxa"/>
          </w:tcPr>
          <w:p w14:paraId="5F8DFB75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2EC2AC6E" w14:textId="77777777" w:rsidTr="00193B0A">
        <w:tc>
          <w:tcPr>
            <w:tcW w:w="3256" w:type="dxa"/>
            <w:shd w:val="clear" w:color="auto" w:fill="F2F2F2"/>
          </w:tcPr>
          <w:p w14:paraId="16789A23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69- Impôts sur les bénéfices (IS) ; Participation des salariés</w:t>
            </w:r>
          </w:p>
        </w:tc>
        <w:tc>
          <w:tcPr>
            <w:tcW w:w="2116" w:type="dxa"/>
          </w:tcPr>
          <w:p w14:paraId="2BBDEB89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2F2F2"/>
          </w:tcPr>
          <w:p w14:paraId="3001B0CD" w14:textId="77777777" w:rsidR="00383496" w:rsidRPr="001176F6" w:rsidRDefault="00383496" w:rsidP="00193B0A">
            <w:pPr>
              <w:rPr>
                <w:rFonts w:ascii="Arial" w:hAnsi="Arial" w:cs="Arial"/>
                <w:color w:val="003CB4"/>
                <w:sz w:val="18"/>
                <w:szCs w:val="18"/>
              </w:rPr>
            </w:pPr>
            <w:r w:rsidRPr="001176F6">
              <w:rPr>
                <w:rFonts w:ascii="Arial" w:hAnsi="Arial" w:cs="Arial"/>
                <w:color w:val="003CB4"/>
                <w:sz w:val="18"/>
                <w:szCs w:val="18"/>
              </w:rPr>
              <w:t>79- Transfert de charges</w:t>
            </w:r>
          </w:p>
        </w:tc>
        <w:tc>
          <w:tcPr>
            <w:tcW w:w="1818" w:type="dxa"/>
          </w:tcPr>
          <w:p w14:paraId="4BE86DA2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  <w:tr w:rsidR="00383496" w:rsidRPr="001176F6" w14:paraId="40999794" w14:textId="77777777" w:rsidTr="00193B0A">
        <w:tc>
          <w:tcPr>
            <w:tcW w:w="3256" w:type="dxa"/>
            <w:shd w:val="clear" w:color="auto" w:fill="FFD9D9"/>
          </w:tcPr>
          <w:p w14:paraId="7D5DC3DC" w14:textId="77777777" w:rsidR="00383496" w:rsidRPr="001176F6" w:rsidRDefault="00383496" w:rsidP="00193B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6F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TOTAL DES CHARGES</w:t>
            </w:r>
          </w:p>
        </w:tc>
        <w:tc>
          <w:tcPr>
            <w:tcW w:w="2116" w:type="dxa"/>
            <w:shd w:val="clear" w:color="auto" w:fill="FFD9D9"/>
          </w:tcPr>
          <w:p w14:paraId="112FCF3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shd w:val="clear" w:color="auto" w:fill="FFD9D9"/>
          </w:tcPr>
          <w:p w14:paraId="722CB02A" w14:textId="77777777" w:rsidR="00383496" w:rsidRPr="001176F6" w:rsidRDefault="00383496" w:rsidP="00193B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6F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TOTAL DES PRODUITS</w:t>
            </w:r>
          </w:p>
        </w:tc>
        <w:tc>
          <w:tcPr>
            <w:tcW w:w="1818" w:type="dxa"/>
            <w:shd w:val="clear" w:color="auto" w:fill="FFD9D9"/>
          </w:tcPr>
          <w:p w14:paraId="376F36E4" w14:textId="77777777" w:rsidR="00383496" w:rsidRPr="001176F6" w:rsidRDefault="00383496" w:rsidP="00193B0A">
            <w:pPr>
              <w:rPr>
                <w:rFonts w:ascii="Arial" w:hAnsi="Arial" w:cs="Arial"/>
              </w:rPr>
            </w:pPr>
          </w:p>
        </w:tc>
      </w:tr>
    </w:tbl>
    <w:p w14:paraId="5F58DEEE" w14:textId="77777777" w:rsidR="00383496" w:rsidRPr="001176F6" w:rsidRDefault="00383496" w:rsidP="00383496">
      <w:pPr>
        <w:spacing w:after="0" w:line="259" w:lineRule="auto"/>
        <w:rPr>
          <w:rFonts w:ascii="Arial" w:eastAsia="Franklin Gothic Book" w:hAnsi="Arial" w:cs="Arial"/>
          <w:i/>
          <w:iCs/>
          <w:sz w:val="18"/>
          <w:szCs w:val="18"/>
        </w:rPr>
      </w:pPr>
      <w:r w:rsidRPr="001176F6">
        <w:rPr>
          <w:rFonts w:ascii="Arial" w:eastAsia="Franklin Gothic Book" w:hAnsi="Arial" w:cs="Arial"/>
          <w:i/>
          <w:iCs/>
          <w:sz w:val="18"/>
          <w:szCs w:val="18"/>
        </w:rPr>
        <w:t>1 Ne pas indiquer les centimes d'euros.</w:t>
      </w:r>
    </w:p>
    <w:p w14:paraId="6F6D4C51" w14:textId="77777777" w:rsidR="00383496" w:rsidRPr="001176F6" w:rsidRDefault="00383496" w:rsidP="00383496">
      <w:pPr>
        <w:spacing w:after="0" w:line="259" w:lineRule="auto"/>
        <w:rPr>
          <w:rFonts w:ascii="Arial" w:eastAsia="Franklin Gothic Book" w:hAnsi="Arial" w:cs="Arial"/>
          <w:i/>
          <w:iCs/>
          <w:sz w:val="18"/>
          <w:szCs w:val="18"/>
        </w:rPr>
      </w:pPr>
      <w:r w:rsidRPr="001176F6">
        <w:rPr>
          <w:rFonts w:ascii="Arial" w:eastAsia="Franklin Gothic Book" w:hAnsi="Arial" w:cs="Arial"/>
          <w:i/>
          <w:iCs/>
          <w:sz w:val="18"/>
          <w:szCs w:val="18"/>
        </w:rPr>
        <w:t xml:space="preserve">2 L'attention du demandeur est appelée sur le fait que les indications sur les financements demandés auprès d'autres financeurs publics valent déclaration sur l'honneur et tiennent lieu de justificatifs. </w:t>
      </w:r>
    </w:p>
    <w:p w14:paraId="4F15A2EE" w14:textId="77777777" w:rsidR="00383496" w:rsidRPr="001176F6" w:rsidRDefault="00383496" w:rsidP="00383496">
      <w:pPr>
        <w:spacing w:after="0" w:line="259" w:lineRule="auto"/>
        <w:rPr>
          <w:rFonts w:ascii="Arial" w:eastAsia="Franklin Gothic Book" w:hAnsi="Arial" w:cs="Arial"/>
          <w:i/>
          <w:iCs/>
          <w:sz w:val="18"/>
          <w:szCs w:val="18"/>
        </w:rPr>
      </w:pPr>
      <w:r w:rsidRPr="001176F6">
        <w:rPr>
          <w:rFonts w:ascii="Arial" w:eastAsia="Franklin Gothic Book" w:hAnsi="Arial" w:cs="Arial"/>
          <w:i/>
          <w:iCs/>
          <w:sz w:val="18"/>
          <w:szCs w:val="18"/>
        </w:rPr>
        <w:t>3 Le plan comptable des associations, issu du règlement CRC n° 99-01, prévoit à minima une information (quantitative ou, à défaut, qualitative) dans l'annexe et une possibilité d'inscription en comptabilité, mais « au pied » du compte de résultat ; voir notice</w:t>
      </w:r>
    </w:p>
    <w:p w14:paraId="0C1866B2" w14:textId="77777777" w:rsidR="00383496" w:rsidRPr="001176F6" w:rsidRDefault="00383496" w:rsidP="00383496">
      <w:pPr>
        <w:spacing w:after="160" w:line="259" w:lineRule="auto"/>
        <w:rPr>
          <w:rFonts w:ascii="Arial" w:eastAsia="Franklin Gothic Book" w:hAnsi="Arial" w:cs="Arial"/>
        </w:rPr>
      </w:pPr>
    </w:p>
    <w:p w14:paraId="7ACE380B" w14:textId="5FE36748" w:rsidR="00CC3EA1" w:rsidRDefault="00CC3EA1" w:rsidP="00383496">
      <w:pPr>
        <w:keepNext/>
        <w:keepLines/>
        <w:spacing w:before="240" w:after="0" w:line="259" w:lineRule="auto"/>
        <w:jc w:val="center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6DD6C415" w14:textId="4CB1FC9C" w:rsidR="00383496" w:rsidRDefault="00383496" w:rsidP="006023E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59" w:lineRule="auto"/>
        <w:jc w:val="center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  <w:r>
        <w:rPr>
          <w:rFonts w:ascii="Arial" w:eastAsia="SimHei" w:hAnsi="Arial" w:cs="Arial"/>
          <w:b/>
          <w:color w:val="1F497D"/>
          <w:sz w:val="32"/>
          <w:szCs w:val="32"/>
        </w:rPr>
        <w:t>Attestation sur l’honneur</w:t>
      </w:r>
    </w:p>
    <w:p w14:paraId="632D51D0" w14:textId="77777777" w:rsidR="00383496" w:rsidRDefault="00383496" w:rsidP="00383496">
      <w:pPr>
        <w:keepNext/>
        <w:keepLines/>
        <w:spacing w:before="240" w:after="0" w:line="259" w:lineRule="auto"/>
        <w:jc w:val="center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</w:p>
    <w:p w14:paraId="5CA87FE3" w14:textId="52CEA17B" w:rsidR="00383496" w:rsidRDefault="00383496" w:rsidP="00383496">
      <w:pPr>
        <w:pStyle w:val="Sansinterligne"/>
        <w:jc w:val="both"/>
        <w:rPr>
          <w:rFonts w:ascii="Arial" w:eastAsia="SimHei" w:hAnsi="Arial" w:cs="Arial"/>
          <w:lang w:eastAsia="en-US"/>
        </w:rPr>
      </w:pPr>
      <w:r>
        <w:rPr>
          <w:rFonts w:ascii="Arial" w:eastAsia="SimHei" w:hAnsi="Arial" w:cs="Arial"/>
          <w:lang w:eastAsia="en-US"/>
        </w:rPr>
        <w:t xml:space="preserve">Je soussigné, </w:t>
      </w:r>
      <w:r>
        <w:rPr>
          <w:rFonts w:ascii="Arial" w:eastAsia="SimHei" w:hAnsi="Arial" w:cs="Arial"/>
          <w:lang w:eastAsia="en-US"/>
        </w:rPr>
        <w:tab/>
      </w:r>
      <w:r>
        <w:rPr>
          <w:rFonts w:ascii="Arial" w:eastAsia="SimHei" w:hAnsi="Arial" w:cs="Arial"/>
          <w:lang w:eastAsia="en-US"/>
        </w:rPr>
        <w:tab/>
      </w:r>
      <w:r>
        <w:rPr>
          <w:rFonts w:ascii="Arial" w:eastAsia="SimHei" w:hAnsi="Arial" w:cs="Arial"/>
          <w:lang w:eastAsia="en-US"/>
        </w:rPr>
        <w:tab/>
      </w:r>
      <w:r>
        <w:rPr>
          <w:rFonts w:ascii="Arial" w:eastAsia="SimHei" w:hAnsi="Arial" w:cs="Arial"/>
          <w:lang w:eastAsia="en-US"/>
        </w:rPr>
        <w:tab/>
      </w:r>
      <w:r>
        <w:rPr>
          <w:rFonts w:ascii="Arial" w:eastAsia="SimHei" w:hAnsi="Arial" w:cs="Arial"/>
          <w:lang w:eastAsia="en-US"/>
        </w:rPr>
        <w:tab/>
        <w:t>, représentant légal de la structure, atteste</w:t>
      </w:r>
      <w:r w:rsidRPr="007F1776">
        <w:rPr>
          <w:rFonts w:ascii="Arial" w:eastAsia="SimHei" w:hAnsi="Arial" w:cs="Arial"/>
          <w:lang w:eastAsia="en-US"/>
        </w:rPr>
        <w:t xml:space="preserve"> avoir renseigné les informations exactes sur ce formulaire.</w:t>
      </w:r>
    </w:p>
    <w:p w14:paraId="473F13D0" w14:textId="77777777" w:rsidR="0038349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59E7DF10" w14:textId="77777777" w:rsidR="0038349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2F65541C" w14:textId="6690BDC5" w:rsidR="00383496" w:rsidRPr="007F1776" w:rsidRDefault="00383496" w:rsidP="00383496">
      <w:pPr>
        <w:pStyle w:val="Sansinterligne"/>
        <w:jc w:val="both"/>
        <w:rPr>
          <w:rFonts w:ascii="Arial" w:eastAsia="SimHei" w:hAnsi="Arial" w:cs="Arial"/>
          <w:lang w:eastAsia="en-US"/>
        </w:rPr>
      </w:pPr>
      <w:r w:rsidRPr="007F1776">
        <w:rPr>
          <w:rFonts w:ascii="Arial" w:eastAsia="SimHei" w:hAnsi="Arial" w:cs="Arial"/>
          <w:lang w:eastAsia="en-US"/>
        </w:rPr>
        <w:t>Nous nous engageons à avertir dans les plus brefs délais l’Agence Régional</w:t>
      </w:r>
      <w:r w:rsidR="007E3273">
        <w:rPr>
          <w:rFonts w:ascii="Arial" w:eastAsia="SimHei" w:hAnsi="Arial" w:cs="Arial"/>
          <w:lang w:eastAsia="en-US"/>
        </w:rPr>
        <w:t>e</w:t>
      </w:r>
      <w:r w:rsidRPr="007F1776">
        <w:rPr>
          <w:rFonts w:ascii="Arial" w:eastAsia="SimHei" w:hAnsi="Arial" w:cs="Arial"/>
          <w:lang w:eastAsia="en-US"/>
        </w:rPr>
        <w:t xml:space="preserve"> de Santé de toutes modifications apportées. Nous nous engageons à transmettre à l’ARS le</w:t>
      </w:r>
      <w:r>
        <w:rPr>
          <w:rFonts w:ascii="Arial" w:eastAsia="SimHei" w:hAnsi="Arial" w:cs="Arial"/>
          <w:lang w:eastAsia="en-US"/>
        </w:rPr>
        <w:t>s</w:t>
      </w:r>
      <w:r w:rsidRPr="007F1776">
        <w:rPr>
          <w:rFonts w:ascii="Arial" w:eastAsia="SimHei" w:hAnsi="Arial" w:cs="Arial"/>
          <w:lang w:eastAsia="en-US"/>
        </w:rPr>
        <w:t xml:space="preserve"> bilan</w:t>
      </w:r>
      <w:r>
        <w:rPr>
          <w:rFonts w:ascii="Arial" w:eastAsia="SimHei" w:hAnsi="Arial" w:cs="Arial"/>
          <w:lang w:eastAsia="en-US"/>
        </w:rPr>
        <w:t>s</w:t>
      </w:r>
      <w:r w:rsidRPr="007F1776">
        <w:rPr>
          <w:rFonts w:ascii="Arial" w:eastAsia="SimHei" w:hAnsi="Arial" w:cs="Arial"/>
          <w:lang w:eastAsia="en-US"/>
        </w:rPr>
        <w:t xml:space="preserve"> d’exécution (bilan d’activité et financier</w:t>
      </w:r>
      <w:r>
        <w:rPr>
          <w:rFonts w:ascii="Arial" w:eastAsia="SimHei" w:hAnsi="Arial" w:cs="Arial"/>
          <w:lang w:eastAsia="en-US"/>
        </w:rPr>
        <w:t>, finaux et intermédiaires</w:t>
      </w:r>
      <w:r w:rsidRPr="007F1776">
        <w:rPr>
          <w:rFonts w:ascii="Arial" w:eastAsia="SimHei" w:hAnsi="Arial" w:cs="Arial"/>
          <w:lang w:eastAsia="en-US"/>
        </w:rPr>
        <w:t xml:space="preserve">) dûment complétés, tel que le précisera la convention. </w:t>
      </w:r>
    </w:p>
    <w:p w14:paraId="5D589435" w14:textId="77777777" w:rsidR="00383496" w:rsidRPr="007F177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2A3A8D85" w14:textId="77777777" w:rsidR="00383496" w:rsidRPr="007F177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2354001C" w14:textId="30AAB553" w:rsidR="0038349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  <w:r w:rsidRPr="007F1776">
        <w:rPr>
          <w:rFonts w:ascii="Arial" w:eastAsia="SimHei" w:hAnsi="Arial" w:cs="Arial"/>
          <w:lang w:eastAsia="en-US"/>
        </w:rPr>
        <w:t xml:space="preserve">Fait à </w:t>
      </w:r>
    </w:p>
    <w:p w14:paraId="1FFAFFE7" w14:textId="77777777" w:rsidR="00305D70" w:rsidRPr="007F1776" w:rsidRDefault="00305D70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6894EF03" w14:textId="77777777" w:rsidR="00383496" w:rsidRPr="007F177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  <w:r w:rsidRPr="007F1776">
        <w:rPr>
          <w:rFonts w:ascii="Arial" w:eastAsia="SimHei" w:hAnsi="Arial" w:cs="Arial"/>
          <w:lang w:eastAsia="en-US"/>
        </w:rPr>
        <w:t>Le __/__/____</w:t>
      </w:r>
    </w:p>
    <w:p w14:paraId="34A232D0" w14:textId="77777777" w:rsidR="00383496" w:rsidRPr="007F177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4CCA803F" w14:textId="77777777" w:rsidR="00305D70" w:rsidRDefault="00305D70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4D841E8B" w14:textId="08C370C9" w:rsidR="00383496" w:rsidRPr="007F177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  <w:r w:rsidRPr="007F1776">
        <w:rPr>
          <w:rFonts w:ascii="Arial" w:eastAsia="SimHei" w:hAnsi="Arial" w:cs="Arial"/>
          <w:lang w:eastAsia="en-US"/>
        </w:rPr>
        <w:t xml:space="preserve">Signature du </w:t>
      </w:r>
      <w:r>
        <w:rPr>
          <w:rFonts w:ascii="Arial" w:eastAsia="SimHei" w:hAnsi="Arial" w:cs="Arial"/>
          <w:lang w:eastAsia="en-US"/>
        </w:rPr>
        <w:t>représentant légal</w:t>
      </w:r>
      <w:r>
        <w:rPr>
          <w:rFonts w:ascii="Arial" w:eastAsia="SimHei" w:hAnsi="Arial" w:cs="Arial"/>
          <w:lang w:eastAsia="en-US"/>
        </w:rPr>
        <w:tab/>
      </w:r>
      <w:r>
        <w:rPr>
          <w:rFonts w:ascii="Arial" w:eastAsia="SimHei" w:hAnsi="Arial" w:cs="Arial"/>
          <w:lang w:eastAsia="en-US"/>
        </w:rPr>
        <w:tab/>
      </w:r>
      <w:r w:rsidRPr="007F1776">
        <w:rPr>
          <w:rFonts w:ascii="Arial" w:eastAsia="SimHei" w:hAnsi="Arial" w:cs="Arial"/>
          <w:lang w:eastAsia="en-US"/>
        </w:rPr>
        <w:tab/>
      </w:r>
      <w:r w:rsidRPr="007F1776">
        <w:rPr>
          <w:rFonts w:ascii="Arial" w:eastAsia="SimHei" w:hAnsi="Arial" w:cs="Arial"/>
          <w:lang w:eastAsia="en-US"/>
        </w:rPr>
        <w:tab/>
      </w:r>
      <w:r w:rsidRPr="007F1776">
        <w:rPr>
          <w:rFonts w:ascii="Arial" w:eastAsia="SimHei" w:hAnsi="Arial" w:cs="Arial"/>
          <w:lang w:eastAsia="en-US"/>
        </w:rPr>
        <w:tab/>
        <w:t>Signature du référent</w:t>
      </w:r>
    </w:p>
    <w:p w14:paraId="60949130" w14:textId="77777777" w:rsidR="0038349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3E92BE59" w14:textId="77777777" w:rsidR="0038349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1E9D22FE" w14:textId="77777777" w:rsidR="00383496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0D5428C4" w14:textId="196CFE10" w:rsidR="00CC3EA1" w:rsidRDefault="00CC3EA1">
      <w:pPr>
        <w:rPr>
          <w:rFonts w:ascii="Arial" w:eastAsia="SimHei" w:hAnsi="Arial" w:cs="Arial"/>
        </w:rPr>
      </w:pPr>
      <w:r>
        <w:rPr>
          <w:rFonts w:ascii="Arial" w:eastAsia="SimHei" w:hAnsi="Arial" w:cs="Arial"/>
        </w:rPr>
        <w:br w:type="page"/>
      </w:r>
    </w:p>
    <w:p w14:paraId="4C7E0449" w14:textId="77777777" w:rsidR="00383496" w:rsidRDefault="00383496" w:rsidP="006023E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59" w:lineRule="auto"/>
        <w:jc w:val="center"/>
        <w:outlineLvl w:val="0"/>
        <w:rPr>
          <w:rFonts w:ascii="Arial" w:eastAsia="SimHei" w:hAnsi="Arial" w:cs="Arial"/>
          <w:b/>
          <w:color w:val="1F497D"/>
          <w:sz w:val="32"/>
          <w:szCs w:val="32"/>
        </w:rPr>
      </w:pPr>
      <w:r>
        <w:rPr>
          <w:rFonts w:ascii="Arial" w:eastAsia="SimHei" w:hAnsi="Arial" w:cs="Arial"/>
          <w:b/>
          <w:color w:val="1F497D"/>
          <w:sz w:val="32"/>
          <w:szCs w:val="32"/>
        </w:rPr>
        <w:t>Modalités de dépôt et d’instruction</w:t>
      </w:r>
    </w:p>
    <w:p w14:paraId="1977360C" w14:textId="77777777" w:rsidR="00383496" w:rsidRDefault="00383496" w:rsidP="00383496">
      <w:pPr>
        <w:pStyle w:val="Sansinterligne"/>
        <w:rPr>
          <w:rFonts w:ascii="Arial" w:eastAsia="SimHei" w:hAnsi="Arial" w:cs="Arial"/>
          <w:b/>
          <w:sz w:val="28"/>
          <w:lang w:eastAsia="en-US"/>
        </w:rPr>
      </w:pPr>
    </w:p>
    <w:p w14:paraId="513F3C19" w14:textId="12DB86C3" w:rsidR="00CC3EA1" w:rsidRPr="00305D70" w:rsidRDefault="00CC3EA1" w:rsidP="00CC3EA1">
      <w:pPr>
        <w:pStyle w:val="Sansinterligne"/>
        <w:jc w:val="both"/>
        <w:rPr>
          <w:rFonts w:eastAsia="SimHei" w:cstheme="minorHAnsi"/>
          <w:b/>
          <w:lang w:eastAsia="en-US"/>
        </w:rPr>
      </w:pPr>
      <w:r w:rsidRPr="00305D70">
        <w:rPr>
          <w:rFonts w:eastAsia="SimHei" w:cstheme="minorHAnsi"/>
          <w:b/>
          <w:lang w:eastAsia="en-US"/>
        </w:rPr>
        <w:t xml:space="preserve">Le dossier complet est à adresser à l’ARS </w:t>
      </w:r>
      <w:r w:rsidR="00C46619">
        <w:rPr>
          <w:rFonts w:eastAsia="SimHei" w:cstheme="minorHAnsi"/>
          <w:b/>
          <w:lang w:eastAsia="en-US"/>
        </w:rPr>
        <w:t>de Corse au plus tard le 25</w:t>
      </w:r>
      <w:r w:rsidRPr="00305D70">
        <w:rPr>
          <w:rFonts w:eastAsia="SimHei" w:cstheme="minorHAnsi"/>
          <w:b/>
          <w:lang w:eastAsia="en-US"/>
        </w:rPr>
        <w:t xml:space="preserve"> janvier 2024</w:t>
      </w:r>
      <w:r w:rsidR="00305D70">
        <w:rPr>
          <w:rFonts w:eastAsia="SimHei" w:cstheme="minorHAnsi"/>
          <w:b/>
          <w:lang w:eastAsia="en-US"/>
        </w:rPr>
        <w:t>.</w:t>
      </w:r>
    </w:p>
    <w:p w14:paraId="01F16C6B" w14:textId="4CAED451" w:rsidR="00CC3EA1" w:rsidRPr="00CC3EA1" w:rsidRDefault="00CC3EA1" w:rsidP="00CC3EA1">
      <w:pPr>
        <w:pStyle w:val="Sansinterligne"/>
        <w:jc w:val="both"/>
        <w:rPr>
          <w:rFonts w:eastAsia="SimHei" w:cstheme="minorHAnsi"/>
          <w:lang w:eastAsia="en-US"/>
        </w:rPr>
      </w:pPr>
    </w:p>
    <w:p w14:paraId="42CCC6CA" w14:textId="73D04EE4" w:rsidR="00CC3EA1" w:rsidRPr="00C46619" w:rsidRDefault="00CC3EA1" w:rsidP="00C46619">
      <w:pPr>
        <w:rPr>
          <w:u w:val="single"/>
        </w:rPr>
      </w:pPr>
      <w:r w:rsidRPr="00305D70">
        <w:rPr>
          <w:b/>
          <w:u w:val="single"/>
        </w:rPr>
        <w:t xml:space="preserve">L’envoi du dossier de candidature s’effectue sous forme </w:t>
      </w:r>
      <w:r w:rsidR="00305D70" w:rsidRPr="00305D70">
        <w:rPr>
          <w:b/>
          <w:u w:val="single"/>
        </w:rPr>
        <w:t>dématérialisée</w:t>
      </w:r>
      <w:r w:rsidR="00305D70">
        <w:rPr>
          <w:u w:val="single"/>
        </w:rPr>
        <w:t xml:space="preserve"> </w:t>
      </w:r>
      <w:r w:rsidR="00305D70" w:rsidRPr="00CC3EA1">
        <w:rPr>
          <w:rFonts w:eastAsia="SimHei" w:cstheme="minorHAnsi"/>
        </w:rPr>
        <w:t xml:space="preserve">par messagerie </w:t>
      </w:r>
      <w:r w:rsidR="00C46619">
        <w:rPr>
          <w:rFonts w:eastAsia="SimHei" w:cstheme="minorHAnsi"/>
        </w:rPr>
        <w:t>à l’adresse électronique</w:t>
      </w:r>
      <w:r w:rsidR="00305D70" w:rsidRPr="00CC3EA1">
        <w:rPr>
          <w:rFonts w:eastAsia="SimHei" w:cstheme="minorHAnsi"/>
        </w:rPr>
        <w:t xml:space="preserve"> </w:t>
      </w:r>
      <w:r w:rsidR="00C46619">
        <w:rPr>
          <w:rFonts w:eastAsia="SimHei" w:cstheme="minorHAnsi"/>
        </w:rPr>
        <w:t>suivante</w:t>
      </w:r>
      <w:r w:rsidR="00305D70" w:rsidRPr="00305D70">
        <w:rPr>
          <w:rFonts w:eastAsia="SimHei" w:cstheme="minorHAnsi"/>
        </w:rPr>
        <w:t xml:space="preserve"> </w:t>
      </w:r>
      <w:r w:rsidR="00C46619">
        <w:t>à </w:t>
      </w:r>
      <w:r>
        <w:t xml:space="preserve">la direction de l’offre de soins de l’ARS </w:t>
      </w:r>
      <w:r w:rsidR="00C46619">
        <w:t>corse</w:t>
      </w:r>
      <w:r>
        <w:t xml:space="preserve"> :  </w:t>
      </w:r>
      <w:r w:rsidR="00C46619" w:rsidRPr="00C4473F">
        <w:rPr>
          <w:rFonts w:ascii="Arial MT" w:eastAsia="Arial MT" w:hAnsi="Arial MT" w:cs="Arial MT"/>
          <w:b/>
        </w:rPr>
        <w:t>ars-corse-direction-os@ars.sante.fr</w:t>
      </w:r>
    </w:p>
    <w:p w14:paraId="76C0F965" w14:textId="77777777" w:rsidR="00305D70" w:rsidRDefault="00305D70" w:rsidP="00CC3EA1">
      <w:pPr>
        <w:rPr>
          <w:rFonts w:cstheme="minorHAnsi"/>
          <w:u w:val="single"/>
        </w:rPr>
      </w:pPr>
    </w:p>
    <w:p w14:paraId="44F317B6" w14:textId="6C5AB0C5" w:rsidR="00CC3EA1" w:rsidRDefault="00CC3EA1" w:rsidP="00CC3EA1">
      <w:pPr>
        <w:rPr>
          <w:rFonts w:cstheme="minorHAnsi"/>
          <w:b/>
          <w:u w:val="single"/>
        </w:rPr>
      </w:pPr>
      <w:r w:rsidRPr="00305D70">
        <w:rPr>
          <w:rFonts w:cstheme="minorHAnsi"/>
          <w:b/>
          <w:u w:val="single"/>
        </w:rPr>
        <w:t>Ce dossier de candidature sera accompagné de :</w:t>
      </w:r>
    </w:p>
    <w:p w14:paraId="3CE18346" w14:textId="7BB2A839" w:rsidR="00CC3EA1" w:rsidRPr="0039225A" w:rsidRDefault="00CC3EA1" w:rsidP="00CC3EA1">
      <w:pPr>
        <w:pStyle w:val="Paragraphedeliste"/>
        <w:numPr>
          <w:ilvl w:val="0"/>
          <w:numId w:val="14"/>
        </w:numPr>
        <w:rPr>
          <w:rFonts w:cstheme="minorHAnsi"/>
        </w:rPr>
      </w:pPr>
      <w:r w:rsidRPr="005D7FE2">
        <w:rPr>
          <w:rFonts w:cs="Arial"/>
        </w:rPr>
        <w:t>Les statuts</w:t>
      </w:r>
      <w:r w:rsidRPr="00C3168F">
        <w:rPr>
          <w:rFonts w:cs="Arial"/>
        </w:rPr>
        <w:t xml:space="preserve"> de l’association ou de la SISA</w:t>
      </w:r>
    </w:p>
    <w:p w14:paraId="64BFEF4A" w14:textId="77777777" w:rsidR="0039225A" w:rsidRDefault="0039225A" w:rsidP="0039225A">
      <w:pPr>
        <w:pStyle w:val="Paragraphedeliste"/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57" w:lineRule="exact"/>
        <w:contextualSpacing w:val="0"/>
      </w:pPr>
      <w:r>
        <w:t>SIRET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</w:p>
    <w:p w14:paraId="7492B62F" w14:textId="77777777" w:rsidR="0039225A" w:rsidRDefault="0039225A" w:rsidP="0039225A">
      <w:pPr>
        <w:pStyle w:val="Paragraphedeliste"/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8" w:after="0" w:line="263" w:lineRule="exact"/>
        <w:contextualSpacing w:val="0"/>
      </w:pPr>
      <w:r>
        <w:t>RIB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structure,</w:t>
      </w:r>
    </w:p>
    <w:p w14:paraId="3275EC52" w14:textId="52466996" w:rsidR="00CC3EA1" w:rsidRDefault="00CC3EA1" w:rsidP="00CC3EA1">
      <w:pPr>
        <w:pStyle w:val="Paragraphedeliste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Le p</w:t>
      </w:r>
      <w:r w:rsidRPr="009F45AF">
        <w:rPr>
          <w:rFonts w:cstheme="minorHAnsi"/>
        </w:rPr>
        <w:t>rojet de santé existant si CPTS / Maison de santé pluri professionnelle (MSP) /Centre de santé (CDS)</w:t>
      </w:r>
    </w:p>
    <w:p w14:paraId="70F7E219" w14:textId="77777777" w:rsidR="00CC3EA1" w:rsidRPr="009F45AF" w:rsidRDefault="00CC3EA1" w:rsidP="00CC3EA1">
      <w:pPr>
        <w:pStyle w:val="Paragraphedeliste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Le r</w:t>
      </w:r>
      <w:r w:rsidRPr="009F45AF">
        <w:rPr>
          <w:rFonts w:cstheme="minorHAnsi"/>
        </w:rPr>
        <w:t>elevé d'identité bancaire (RIB) daté, tamponné et signé</w:t>
      </w:r>
    </w:p>
    <w:p w14:paraId="70A9D0E4" w14:textId="77777777" w:rsidR="00CC3EA1" w:rsidRDefault="00CC3EA1" w:rsidP="00CC3EA1">
      <w:pPr>
        <w:pStyle w:val="Paragraphedeliste"/>
        <w:numPr>
          <w:ilvl w:val="0"/>
          <w:numId w:val="14"/>
        </w:numPr>
        <w:rPr>
          <w:rFonts w:cstheme="minorHAnsi"/>
        </w:rPr>
      </w:pPr>
      <w:r w:rsidRPr="009F45AF">
        <w:rPr>
          <w:rFonts w:cstheme="minorHAnsi"/>
        </w:rPr>
        <w:t>Les devis sur les achats envisagés</w:t>
      </w:r>
      <w:r>
        <w:rPr>
          <w:rFonts w:cstheme="minorHAnsi"/>
        </w:rPr>
        <w:t xml:space="preserve"> </w:t>
      </w:r>
    </w:p>
    <w:p w14:paraId="3DBFA5C0" w14:textId="16F7E019" w:rsidR="00CC3EA1" w:rsidRDefault="00CC3EA1" w:rsidP="00CC3EA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>
        <w:t xml:space="preserve">Les lettres de soutien des collectivités territoriales et le cas échant des autres </w:t>
      </w:r>
      <w:proofErr w:type="spellStart"/>
      <w:r>
        <w:t>co</w:t>
      </w:r>
      <w:proofErr w:type="spellEnd"/>
      <w:r>
        <w:t>-financeurs.</w:t>
      </w:r>
    </w:p>
    <w:p w14:paraId="3E5CE909" w14:textId="009C55AA" w:rsidR="008B1D3A" w:rsidRDefault="008B1D3A" w:rsidP="00CC3EA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8B1D3A">
        <w:t>Les pièces complémentaires utiles pour l’instruction du dossier</w:t>
      </w:r>
    </w:p>
    <w:p w14:paraId="0D611AEB" w14:textId="77777777" w:rsidR="00383496" w:rsidRPr="008B1D3A" w:rsidRDefault="00383496" w:rsidP="00383496">
      <w:pPr>
        <w:pStyle w:val="Sansinterligne"/>
        <w:rPr>
          <w:rFonts w:eastAsiaTheme="minorHAnsi"/>
          <w:lang w:eastAsia="en-US"/>
        </w:rPr>
      </w:pPr>
    </w:p>
    <w:p w14:paraId="0B2AF7E5" w14:textId="77777777" w:rsidR="00FB7F75" w:rsidRDefault="00FB7F75" w:rsidP="00FB7F75">
      <w:pPr>
        <w:pStyle w:val="Default"/>
      </w:pPr>
    </w:p>
    <w:p w14:paraId="3B73FA19" w14:textId="318BC280" w:rsidR="00FB7F75" w:rsidRDefault="00FB7F75" w:rsidP="00FB7F75">
      <w:pPr>
        <w:pStyle w:val="Default"/>
        <w:rPr>
          <w:rFonts w:asciiTheme="minorHAnsi" w:eastAsia="SimHei" w:hAnsiTheme="minorHAnsi" w:cstheme="minorHAnsi"/>
          <w:b/>
          <w:color w:val="auto"/>
          <w:sz w:val="22"/>
          <w:szCs w:val="22"/>
          <w:u w:val="single"/>
        </w:rPr>
      </w:pPr>
      <w:r w:rsidRPr="00305D70">
        <w:rPr>
          <w:rFonts w:asciiTheme="minorHAnsi" w:eastAsia="SimHei" w:hAnsiTheme="minorHAnsi" w:cstheme="minorHAnsi"/>
          <w:b/>
          <w:color w:val="auto"/>
          <w:sz w:val="22"/>
          <w:szCs w:val="22"/>
          <w:u w:val="single"/>
        </w:rPr>
        <w:t xml:space="preserve">Les critères de recevabilité des projets se feront sur la base de : </w:t>
      </w:r>
    </w:p>
    <w:p w14:paraId="59B18423" w14:textId="77777777" w:rsidR="00305D70" w:rsidRPr="00305D70" w:rsidRDefault="00305D70" w:rsidP="00FB7F75">
      <w:pPr>
        <w:pStyle w:val="Default"/>
        <w:rPr>
          <w:rFonts w:asciiTheme="minorHAnsi" w:eastAsia="SimHei" w:hAnsiTheme="minorHAnsi" w:cstheme="minorHAnsi"/>
          <w:b/>
          <w:color w:val="auto"/>
          <w:sz w:val="22"/>
          <w:szCs w:val="22"/>
          <w:u w:val="single"/>
        </w:rPr>
      </w:pPr>
    </w:p>
    <w:p w14:paraId="6B4E539E" w14:textId="77777777" w:rsidR="00FB7F75" w:rsidRPr="00FB7F75" w:rsidRDefault="00FB7F75" w:rsidP="00FB7F75">
      <w:pPr>
        <w:pStyle w:val="Default"/>
        <w:spacing w:after="46"/>
        <w:rPr>
          <w:rFonts w:asciiTheme="minorHAnsi" w:eastAsia="SimHei" w:hAnsiTheme="minorHAnsi" w:cstheme="minorHAnsi"/>
          <w:color w:val="auto"/>
          <w:sz w:val="22"/>
          <w:szCs w:val="22"/>
        </w:rPr>
      </w:pPr>
      <w:r w:rsidRPr="00FB7F75"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- La complétude du dossier ; </w:t>
      </w:r>
    </w:p>
    <w:p w14:paraId="36EAB9A1" w14:textId="61C52374" w:rsidR="00FB7F75" w:rsidRPr="00FB7F75" w:rsidRDefault="00FB7F75" w:rsidP="00FB7F75">
      <w:pPr>
        <w:pStyle w:val="Default"/>
        <w:spacing w:after="46"/>
        <w:rPr>
          <w:rFonts w:asciiTheme="minorHAnsi" w:eastAsia="SimHei" w:hAnsiTheme="minorHAnsi" w:cstheme="minorHAnsi"/>
          <w:color w:val="auto"/>
          <w:sz w:val="22"/>
          <w:szCs w:val="22"/>
        </w:rPr>
      </w:pPr>
      <w:r w:rsidRPr="00FB7F75"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- La réponse du projet aux critères d’éligibilité décrits </w:t>
      </w:r>
      <w:r w:rsidR="0039225A"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dans le </w:t>
      </w:r>
      <w:r>
        <w:rPr>
          <w:rFonts w:asciiTheme="minorHAnsi" w:eastAsia="SimHei" w:hAnsiTheme="minorHAnsi" w:cstheme="minorHAnsi"/>
          <w:color w:val="auto"/>
          <w:sz w:val="22"/>
          <w:szCs w:val="22"/>
        </w:rPr>
        <w:t>cahier des charges</w:t>
      </w:r>
      <w:r w:rsidRPr="00FB7F75"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 ; </w:t>
      </w:r>
    </w:p>
    <w:p w14:paraId="65E0183F" w14:textId="6426EE7C" w:rsidR="00FB7F75" w:rsidRPr="00FB7F75" w:rsidRDefault="00FB7F75" w:rsidP="00FB7F75">
      <w:pPr>
        <w:pStyle w:val="Default"/>
        <w:rPr>
          <w:rFonts w:asciiTheme="minorHAnsi" w:eastAsia="SimHei" w:hAnsiTheme="minorHAnsi" w:cstheme="minorHAnsi"/>
          <w:color w:val="auto"/>
          <w:sz w:val="22"/>
          <w:szCs w:val="22"/>
        </w:rPr>
      </w:pPr>
      <w:r w:rsidRPr="00FB7F75"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- L’existence d’un </w:t>
      </w:r>
      <w:proofErr w:type="spellStart"/>
      <w:r w:rsidRPr="00FB7F75">
        <w:rPr>
          <w:rFonts w:asciiTheme="minorHAnsi" w:eastAsia="SimHei" w:hAnsiTheme="minorHAnsi" w:cstheme="minorHAnsi"/>
          <w:color w:val="auto"/>
          <w:sz w:val="22"/>
          <w:szCs w:val="22"/>
        </w:rPr>
        <w:t>coportage</w:t>
      </w:r>
      <w:proofErr w:type="spellEnd"/>
      <w:r w:rsidRPr="00FB7F75"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 du projet entre professionnels de santé et collectivité</w:t>
      </w:r>
      <w:r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 territoriale</w:t>
      </w:r>
      <w:r w:rsidRPr="00FB7F75">
        <w:rPr>
          <w:rFonts w:asciiTheme="minorHAnsi" w:eastAsia="SimHei" w:hAnsiTheme="minorHAnsi" w:cstheme="minorHAnsi"/>
          <w:color w:val="auto"/>
          <w:sz w:val="22"/>
          <w:szCs w:val="22"/>
        </w:rPr>
        <w:t xml:space="preserve">. </w:t>
      </w:r>
    </w:p>
    <w:p w14:paraId="61525175" w14:textId="77777777" w:rsidR="00383496" w:rsidRPr="00581FE8" w:rsidRDefault="00383496" w:rsidP="00383496">
      <w:pPr>
        <w:pStyle w:val="Sansinterligne"/>
        <w:rPr>
          <w:rFonts w:ascii="Arial" w:eastAsia="SimHei" w:hAnsi="Arial" w:cs="Arial"/>
          <w:lang w:eastAsia="en-US"/>
        </w:rPr>
      </w:pPr>
    </w:p>
    <w:p w14:paraId="5C8A15E5" w14:textId="65D82E9D" w:rsidR="00383496" w:rsidRPr="00121CA8" w:rsidRDefault="005E2B6A" w:rsidP="00383496">
      <w:pPr>
        <w:keepNext/>
        <w:keepLines/>
        <w:spacing w:before="240" w:after="0" w:line="259" w:lineRule="auto"/>
        <w:outlineLvl w:val="0"/>
      </w:pPr>
      <w:r w:rsidRPr="00121CA8">
        <w:t>L’ARS informera les porteurs de projets courant janvier 2024 des résultats de l’</w:t>
      </w:r>
      <w:proofErr w:type="spellStart"/>
      <w:r w:rsidRPr="00121CA8">
        <w:t>appelà</w:t>
      </w:r>
      <w:proofErr w:type="spellEnd"/>
      <w:r w:rsidRPr="00121CA8">
        <w:t xml:space="preserve"> projets, en leur notifiant si leur candidature a été retenue ou non.</w:t>
      </w:r>
    </w:p>
    <w:p w14:paraId="0BE7D753" w14:textId="579E2981" w:rsidR="008C6E3B" w:rsidRPr="0024134C" w:rsidRDefault="008C6E3B" w:rsidP="0024134C">
      <w:pPr>
        <w:pStyle w:val="Signature1"/>
        <w:ind w:firstLine="0"/>
        <w:jc w:val="left"/>
        <w:rPr>
          <w:rFonts w:cs="Arial"/>
          <w:b/>
          <w:szCs w:val="22"/>
        </w:rPr>
      </w:pPr>
    </w:p>
    <w:sectPr w:rsidR="008C6E3B" w:rsidRPr="0024134C" w:rsidSect="00BE55E8">
      <w:footerReference w:type="default" r:id="rId11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5AC29" w16cex:dateUtc="2023-12-14T15:30:00Z"/>
  <w16cex:commentExtensible w16cex:durableId="2925B1D0" w16cex:dateUtc="2023-12-14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EEB17" w16cid:durableId="2925AC29"/>
  <w16cid:commentId w16cid:paraId="0E4C8CF1" w16cid:durableId="2925B1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16C8" w14:textId="77777777" w:rsidR="00217FC6" w:rsidRDefault="00217FC6" w:rsidP="00A3775A">
      <w:pPr>
        <w:spacing w:after="0" w:line="240" w:lineRule="auto"/>
      </w:pPr>
      <w:r>
        <w:separator/>
      </w:r>
    </w:p>
  </w:endnote>
  <w:endnote w:type="continuationSeparator" w:id="0">
    <w:p w14:paraId="48DA2176" w14:textId="77777777" w:rsidR="00217FC6" w:rsidRDefault="00217FC6" w:rsidP="00A3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238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69A6C" w14:textId="14311E6D" w:rsidR="00BF7796" w:rsidRDefault="00BF779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5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58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E4E" w14:textId="60C7A1CA" w:rsidR="00DE395A" w:rsidRDefault="00DE395A" w:rsidP="006403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44A9" w14:textId="77777777" w:rsidR="00217FC6" w:rsidRDefault="00217FC6" w:rsidP="00A3775A">
      <w:pPr>
        <w:spacing w:after="0" w:line="240" w:lineRule="auto"/>
      </w:pPr>
      <w:r>
        <w:separator/>
      </w:r>
    </w:p>
  </w:footnote>
  <w:footnote w:type="continuationSeparator" w:id="0">
    <w:p w14:paraId="370927E3" w14:textId="77777777" w:rsidR="00217FC6" w:rsidRDefault="00217FC6" w:rsidP="00A3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436"/>
    <w:multiLevelType w:val="hybridMultilevel"/>
    <w:tmpl w:val="716CB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F09"/>
    <w:multiLevelType w:val="hybridMultilevel"/>
    <w:tmpl w:val="A4CCAB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BF6"/>
    <w:multiLevelType w:val="hybridMultilevel"/>
    <w:tmpl w:val="3F3AE3E0"/>
    <w:lvl w:ilvl="0" w:tplc="A7700ED2"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3AEF"/>
    <w:multiLevelType w:val="hybridMultilevel"/>
    <w:tmpl w:val="14D82428"/>
    <w:lvl w:ilvl="0" w:tplc="87E84CA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E68"/>
    <w:multiLevelType w:val="hybridMultilevel"/>
    <w:tmpl w:val="8B84F0CA"/>
    <w:lvl w:ilvl="0" w:tplc="8D30DD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C9E"/>
    <w:multiLevelType w:val="hybridMultilevel"/>
    <w:tmpl w:val="82A2246E"/>
    <w:lvl w:ilvl="0" w:tplc="7256E7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0AD0"/>
    <w:multiLevelType w:val="hybridMultilevel"/>
    <w:tmpl w:val="FA38CB5A"/>
    <w:lvl w:ilvl="0" w:tplc="06E04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4FF4"/>
    <w:multiLevelType w:val="hybridMultilevel"/>
    <w:tmpl w:val="51B8815E"/>
    <w:lvl w:ilvl="0" w:tplc="7256E7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E88"/>
    <w:multiLevelType w:val="hybridMultilevel"/>
    <w:tmpl w:val="B3E25B5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723AE7"/>
    <w:multiLevelType w:val="hybridMultilevel"/>
    <w:tmpl w:val="DA069CE2"/>
    <w:lvl w:ilvl="0" w:tplc="317E0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5C53"/>
    <w:multiLevelType w:val="hybridMultilevel"/>
    <w:tmpl w:val="5E6A98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43FC0"/>
    <w:multiLevelType w:val="hybridMultilevel"/>
    <w:tmpl w:val="4C1C55B8"/>
    <w:lvl w:ilvl="0" w:tplc="7256E7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B4877"/>
    <w:multiLevelType w:val="hybridMultilevel"/>
    <w:tmpl w:val="5F8AAA6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0D22DB"/>
    <w:multiLevelType w:val="hybridMultilevel"/>
    <w:tmpl w:val="BF1E6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D68"/>
    <w:multiLevelType w:val="hybridMultilevel"/>
    <w:tmpl w:val="77E2B528"/>
    <w:lvl w:ilvl="0" w:tplc="7256E7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D6C11"/>
    <w:multiLevelType w:val="hybridMultilevel"/>
    <w:tmpl w:val="1788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64E3"/>
    <w:multiLevelType w:val="hybridMultilevel"/>
    <w:tmpl w:val="3E0A599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5C55BD"/>
    <w:multiLevelType w:val="hybridMultilevel"/>
    <w:tmpl w:val="4610491A"/>
    <w:lvl w:ilvl="0" w:tplc="65C0FBBC">
      <w:start w:val="6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24699"/>
    <w:multiLevelType w:val="hybridMultilevel"/>
    <w:tmpl w:val="2236BD40"/>
    <w:lvl w:ilvl="0" w:tplc="BDF02F3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046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5E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2BF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0E2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8BA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75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54C1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4A3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30AF4"/>
    <w:multiLevelType w:val="hybridMultilevel"/>
    <w:tmpl w:val="C4FCAB26"/>
    <w:lvl w:ilvl="0" w:tplc="06E04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00DF"/>
    <w:multiLevelType w:val="hybridMultilevel"/>
    <w:tmpl w:val="48F0B2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603B5"/>
    <w:multiLevelType w:val="hybridMultilevel"/>
    <w:tmpl w:val="AFF829B0"/>
    <w:lvl w:ilvl="0" w:tplc="7256E7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27EE4"/>
    <w:multiLevelType w:val="hybridMultilevel"/>
    <w:tmpl w:val="6A06DFE4"/>
    <w:lvl w:ilvl="0" w:tplc="CEE81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27F99"/>
    <w:multiLevelType w:val="hybridMultilevel"/>
    <w:tmpl w:val="AB184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C53"/>
    <w:multiLevelType w:val="hybridMultilevel"/>
    <w:tmpl w:val="F3689F5A"/>
    <w:lvl w:ilvl="0" w:tplc="06E04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B47CB"/>
    <w:multiLevelType w:val="hybridMultilevel"/>
    <w:tmpl w:val="E6B69B3E"/>
    <w:lvl w:ilvl="0" w:tplc="31805C06"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26B04"/>
    <w:multiLevelType w:val="hybridMultilevel"/>
    <w:tmpl w:val="9D100332"/>
    <w:lvl w:ilvl="0" w:tplc="20CEDC6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7264A"/>
    <w:multiLevelType w:val="hybridMultilevel"/>
    <w:tmpl w:val="FD509D76"/>
    <w:lvl w:ilvl="0" w:tplc="65C0FBBC">
      <w:start w:val="6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3C8E"/>
    <w:multiLevelType w:val="hybridMultilevel"/>
    <w:tmpl w:val="FA0417C0"/>
    <w:lvl w:ilvl="0" w:tplc="981AB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23F4C"/>
    <w:multiLevelType w:val="hybridMultilevel"/>
    <w:tmpl w:val="1FA45A5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974015"/>
    <w:multiLevelType w:val="hybridMultilevel"/>
    <w:tmpl w:val="794CE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F52EF"/>
    <w:multiLevelType w:val="hybridMultilevel"/>
    <w:tmpl w:val="FA0417C0"/>
    <w:lvl w:ilvl="0" w:tplc="981AB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56460"/>
    <w:multiLevelType w:val="hybridMultilevel"/>
    <w:tmpl w:val="19D68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059CA"/>
    <w:multiLevelType w:val="hybridMultilevel"/>
    <w:tmpl w:val="672EBF18"/>
    <w:lvl w:ilvl="0" w:tplc="06E04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3"/>
  </w:num>
  <w:num w:numId="4">
    <w:abstractNumId w:val="24"/>
  </w:num>
  <w:num w:numId="5">
    <w:abstractNumId w:val="3"/>
  </w:num>
  <w:num w:numId="6">
    <w:abstractNumId w:val="20"/>
  </w:num>
  <w:num w:numId="7">
    <w:abstractNumId w:val="2"/>
  </w:num>
  <w:num w:numId="8">
    <w:abstractNumId w:val="25"/>
  </w:num>
  <w:num w:numId="9">
    <w:abstractNumId w:val="6"/>
  </w:num>
  <w:num w:numId="10">
    <w:abstractNumId w:val="19"/>
  </w:num>
  <w:num w:numId="11">
    <w:abstractNumId w:val="1"/>
  </w:num>
  <w:num w:numId="12">
    <w:abstractNumId w:val="10"/>
  </w:num>
  <w:num w:numId="13">
    <w:abstractNumId w:val="28"/>
  </w:num>
  <w:num w:numId="14">
    <w:abstractNumId w:val="7"/>
  </w:num>
  <w:num w:numId="15">
    <w:abstractNumId w:val="31"/>
  </w:num>
  <w:num w:numId="16">
    <w:abstractNumId w:val="22"/>
  </w:num>
  <w:num w:numId="17">
    <w:abstractNumId w:val="4"/>
  </w:num>
  <w:num w:numId="18">
    <w:abstractNumId w:val="9"/>
  </w:num>
  <w:num w:numId="19">
    <w:abstractNumId w:val="27"/>
  </w:num>
  <w:num w:numId="20">
    <w:abstractNumId w:val="21"/>
  </w:num>
  <w:num w:numId="21">
    <w:abstractNumId w:val="14"/>
  </w:num>
  <w:num w:numId="22">
    <w:abstractNumId w:val="11"/>
  </w:num>
  <w:num w:numId="23">
    <w:abstractNumId w:val="5"/>
  </w:num>
  <w:num w:numId="24">
    <w:abstractNumId w:val="30"/>
  </w:num>
  <w:num w:numId="25">
    <w:abstractNumId w:val="23"/>
  </w:num>
  <w:num w:numId="26">
    <w:abstractNumId w:val="0"/>
  </w:num>
  <w:num w:numId="27">
    <w:abstractNumId w:val="13"/>
  </w:num>
  <w:num w:numId="28">
    <w:abstractNumId w:val="12"/>
  </w:num>
  <w:num w:numId="29">
    <w:abstractNumId w:val="8"/>
  </w:num>
  <w:num w:numId="30">
    <w:abstractNumId w:val="16"/>
  </w:num>
  <w:num w:numId="31">
    <w:abstractNumId w:val="29"/>
  </w:num>
  <w:num w:numId="32">
    <w:abstractNumId w:val="17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6"/>
    <w:rsid w:val="000112CA"/>
    <w:rsid w:val="000204B0"/>
    <w:rsid w:val="0002213A"/>
    <w:rsid w:val="000949AC"/>
    <w:rsid w:val="000B5674"/>
    <w:rsid w:val="000C5140"/>
    <w:rsid w:val="000E1EF1"/>
    <w:rsid w:val="0010750E"/>
    <w:rsid w:val="00113235"/>
    <w:rsid w:val="00117EDF"/>
    <w:rsid w:val="00120F5E"/>
    <w:rsid w:val="00121CA8"/>
    <w:rsid w:val="001404EF"/>
    <w:rsid w:val="00140ACF"/>
    <w:rsid w:val="00144786"/>
    <w:rsid w:val="001819A9"/>
    <w:rsid w:val="001922CA"/>
    <w:rsid w:val="001A62D5"/>
    <w:rsid w:val="001C4734"/>
    <w:rsid w:val="001D1664"/>
    <w:rsid w:val="001D35C4"/>
    <w:rsid w:val="001E1A0D"/>
    <w:rsid w:val="001E1AA7"/>
    <w:rsid w:val="001F08C4"/>
    <w:rsid w:val="001F189D"/>
    <w:rsid w:val="00217FC6"/>
    <w:rsid w:val="002326C1"/>
    <w:rsid w:val="00232D52"/>
    <w:rsid w:val="00233F96"/>
    <w:rsid w:val="002404B4"/>
    <w:rsid w:val="0024134C"/>
    <w:rsid w:val="00246F77"/>
    <w:rsid w:val="002600BC"/>
    <w:rsid w:val="002711D3"/>
    <w:rsid w:val="002752BC"/>
    <w:rsid w:val="002830EF"/>
    <w:rsid w:val="002A339C"/>
    <w:rsid w:val="002D1606"/>
    <w:rsid w:val="002D1808"/>
    <w:rsid w:val="00305D70"/>
    <w:rsid w:val="00306AB7"/>
    <w:rsid w:val="003077CF"/>
    <w:rsid w:val="00325233"/>
    <w:rsid w:val="00326B4E"/>
    <w:rsid w:val="00342E2B"/>
    <w:rsid w:val="00356BCC"/>
    <w:rsid w:val="0035788A"/>
    <w:rsid w:val="003601CD"/>
    <w:rsid w:val="003722A4"/>
    <w:rsid w:val="00383496"/>
    <w:rsid w:val="0039225A"/>
    <w:rsid w:val="003B75A2"/>
    <w:rsid w:val="003C2CC6"/>
    <w:rsid w:val="003E0C24"/>
    <w:rsid w:val="003E3005"/>
    <w:rsid w:val="003E5B54"/>
    <w:rsid w:val="003F0508"/>
    <w:rsid w:val="003F05AF"/>
    <w:rsid w:val="003F759B"/>
    <w:rsid w:val="00401E6C"/>
    <w:rsid w:val="0041690C"/>
    <w:rsid w:val="00424571"/>
    <w:rsid w:val="00424D5B"/>
    <w:rsid w:val="004355C6"/>
    <w:rsid w:val="00440A48"/>
    <w:rsid w:val="00450426"/>
    <w:rsid w:val="004510A5"/>
    <w:rsid w:val="004703B8"/>
    <w:rsid w:val="00481DFE"/>
    <w:rsid w:val="0048258C"/>
    <w:rsid w:val="004955EB"/>
    <w:rsid w:val="004A203D"/>
    <w:rsid w:val="004B1460"/>
    <w:rsid w:val="004B49A6"/>
    <w:rsid w:val="004C1E09"/>
    <w:rsid w:val="004C69A7"/>
    <w:rsid w:val="004D3310"/>
    <w:rsid w:val="004F3900"/>
    <w:rsid w:val="004F53A3"/>
    <w:rsid w:val="00514315"/>
    <w:rsid w:val="00521605"/>
    <w:rsid w:val="005318E3"/>
    <w:rsid w:val="00534417"/>
    <w:rsid w:val="00537B7B"/>
    <w:rsid w:val="00553DA8"/>
    <w:rsid w:val="00555D22"/>
    <w:rsid w:val="005C41F4"/>
    <w:rsid w:val="005D3FA9"/>
    <w:rsid w:val="005D7FE2"/>
    <w:rsid w:val="005E2B6A"/>
    <w:rsid w:val="005E697D"/>
    <w:rsid w:val="005F6BB9"/>
    <w:rsid w:val="005F7EDD"/>
    <w:rsid w:val="006023E3"/>
    <w:rsid w:val="00625E66"/>
    <w:rsid w:val="00627E87"/>
    <w:rsid w:val="006403B6"/>
    <w:rsid w:val="006535B6"/>
    <w:rsid w:val="0067069E"/>
    <w:rsid w:val="006923DB"/>
    <w:rsid w:val="006A1882"/>
    <w:rsid w:val="006D777B"/>
    <w:rsid w:val="006E591E"/>
    <w:rsid w:val="006F50A5"/>
    <w:rsid w:val="007240F7"/>
    <w:rsid w:val="00731348"/>
    <w:rsid w:val="0075059A"/>
    <w:rsid w:val="00757FEC"/>
    <w:rsid w:val="00790E2B"/>
    <w:rsid w:val="007B34C5"/>
    <w:rsid w:val="007B3C14"/>
    <w:rsid w:val="007B57DB"/>
    <w:rsid w:val="007C4B19"/>
    <w:rsid w:val="007C5507"/>
    <w:rsid w:val="007D3E57"/>
    <w:rsid w:val="007E3273"/>
    <w:rsid w:val="007F4D42"/>
    <w:rsid w:val="00802B44"/>
    <w:rsid w:val="008222F7"/>
    <w:rsid w:val="00827B76"/>
    <w:rsid w:val="00835D53"/>
    <w:rsid w:val="008415C8"/>
    <w:rsid w:val="00870FFB"/>
    <w:rsid w:val="00882CD9"/>
    <w:rsid w:val="008A179B"/>
    <w:rsid w:val="008B1D3A"/>
    <w:rsid w:val="008C6CBC"/>
    <w:rsid w:val="008C6E3B"/>
    <w:rsid w:val="008D2CB5"/>
    <w:rsid w:val="008D32ED"/>
    <w:rsid w:val="008E0DC5"/>
    <w:rsid w:val="008E3B6C"/>
    <w:rsid w:val="008F26DD"/>
    <w:rsid w:val="00900606"/>
    <w:rsid w:val="009131B9"/>
    <w:rsid w:val="00915852"/>
    <w:rsid w:val="00930F32"/>
    <w:rsid w:val="0093702F"/>
    <w:rsid w:val="00937583"/>
    <w:rsid w:val="00937C67"/>
    <w:rsid w:val="0094446E"/>
    <w:rsid w:val="00951A47"/>
    <w:rsid w:val="00953D3E"/>
    <w:rsid w:val="00961E19"/>
    <w:rsid w:val="00962958"/>
    <w:rsid w:val="0096506C"/>
    <w:rsid w:val="009708C3"/>
    <w:rsid w:val="00970CBA"/>
    <w:rsid w:val="009915AE"/>
    <w:rsid w:val="009C05BF"/>
    <w:rsid w:val="009D4505"/>
    <w:rsid w:val="009F45AF"/>
    <w:rsid w:val="00A0007D"/>
    <w:rsid w:val="00A3775A"/>
    <w:rsid w:val="00A545E9"/>
    <w:rsid w:val="00A578D9"/>
    <w:rsid w:val="00A858AE"/>
    <w:rsid w:val="00A966A2"/>
    <w:rsid w:val="00AA1C9E"/>
    <w:rsid w:val="00AA3201"/>
    <w:rsid w:val="00AA5F11"/>
    <w:rsid w:val="00AC3D87"/>
    <w:rsid w:val="00AC632C"/>
    <w:rsid w:val="00AF0D42"/>
    <w:rsid w:val="00B0688B"/>
    <w:rsid w:val="00B10C3D"/>
    <w:rsid w:val="00B137B4"/>
    <w:rsid w:val="00B306DC"/>
    <w:rsid w:val="00B35AD5"/>
    <w:rsid w:val="00B4603E"/>
    <w:rsid w:val="00B5163E"/>
    <w:rsid w:val="00B554DA"/>
    <w:rsid w:val="00B679AA"/>
    <w:rsid w:val="00BC6E09"/>
    <w:rsid w:val="00BD1E7A"/>
    <w:rsid w:val="00BD63AF"/>
    <w:rsid w:val="00BE55E8"/>
    <w:rsid w:val="00BF6FD6"/>
    <w:rsid w:val="00BF7796"/>
    <w:rsid w:val="00C41717"/>
    <w:rsid w:val="00C46619"/>
    <w:rsid w:val="00C467DF"/>
    <w:rsid w:val="00C81794"/>
    <w:rsid w:val="00C92CC5"/>
    <w:rsid w:val="00C960E9"/>
    <w:rsid w:val="00CA08FF"/>
    <w:rsid w:val="00CA6D5E"/>
    <w:rsid w:val="00CB0CD7"/>
    <w:rsid w:val="00CB2E1B"/>
    <w:rsid w:val="00CB748B"/>
    <w:rsid w:val="00CC3EA1"/>
    <w:rsid w:val="00CC5700"/>
    <w:rsid w:val="00CD1FC3"/>
    <w:rsid w:val="00CD6993"/>
    <w:rsid w:val="00CE4DAC"/>
    <w:rsid w:val="00CF75B0"/>
    <w:rsid w:val="00D03D35"/>
    <w:rsid w:val="00D37EB1"/>
    <w:rsid w:val="00D44709"/>
    <w:rsid w:val="00D458DE"/>
    <w:rsid w:val="00DA61E6"/>
    <w:rsid w:val="00DB6E2B"/>
    <w:rsid w:val="00DC57C2"/>
    <w:rsid w:val="00DE0C07"/>
    <w:rsid w:val="00DE395A"/>
    <w:rsid w:val="00DF6887"/>
    <w:rsid w:val="00DF6E1E"/>
    <w:rsid w:val="00E05136"/>
    <w:rsid w:val="00E27F1D"/>
    <w:rsid w:val="00E37E3E"/>
    <w:rsid w:val="00E444AB"/>
    <w:rsid w:val="00E4730D"/>
    <w:rsid w:val="00E50BC6"/>
    <w:rsid w:val="00E72BA3"/>
    <w:rsid w:val="00E91258"/>
    <w:rsid w:val="00E97574"/>
    <w:rsid w:val="00EA3090"/>
    <w:rsid w:val="00EB2365"/>
    <w:rsid w:val="00EB7512"/>
    <w:rsid w:val="00EE1209"/>
    <w:rsid w:val="00EF266B"/>
    <w:rsid w:val="00EF6143"/>
    <w:rsid w:val="00F01DFF"/>
    <w:rsid w:val="00F05D89"/>
    <w:rsid w:val="00F15410"/>
    <w:rsid w:val="00F2525D"/>
    <w:rsid w:val="00F310C2"/>
    <w:rsid w:val="00F339A0"/>
    <w:rsid w:val="00F3558C"/>
    <w:rsid w:val="00F5040F"/>
    <w:rsid w:val="00F57299"/>
    <w:rsid w:val="00F6225B"/>
    <w:rsid w:val="00F85378"/>
    <w:rsid w:val="00F97655"/>
    <w:rsid w:val="00FA0327"/>
    <w:rsid w:val="00FB4FDB"/>
    <w:rsid w:val="00FB7F75"/>
    <w:rsid w:val="00FE2E35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70092"/>
  <w15:docId w15:val="{E0DC7997-9FFB-44E1-A48F-B6AD712C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4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B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Section,EC,Colorful List Accent 1,Paragraphe de liste1,Bullets,List Paragraph (numbered (a)),List_Paragraph,Multilevel para_II,List Paragraph1,Paragraphe de liste11,Colorful List - Accent 11,List Paragraph,Dot pt,No Spacing1,Listes"/>
    <w:basedOn w:val="Normal"/>
    <w:link w:val="ParagraphedelisteCar"/>
    <w:uiPriority w:val="1"/>
    <w:qFormat/>
    <w:rsid w:val="008415C8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A377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775A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A3775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9125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F4"/>
  </w:style>
  <w:style w:type="paragraph" w:styleId="Pieddepage">
    <w:name w:val="footer"/>
    <w:basedOn w:val="Normal"/>
    <w:link w:val="PieddepageCar"/>
    <w:uiPriority w:val="99"/>
    <w:unhideWhenUsed/>
    <w:rsid w:val="005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F4"/>
  </w:style>
  <w:style w:type="character" w:styleId="Marquedecommentaire">
    <w:name w:val="annotation reference"/>
    <w:basedOn w:val="Policepardfaut"/>
    <w:uiPriority w:val="99"/>
    <w:semiHidden/>
    <w:unhideWhenUsed/>
    <w:rsid w:val="00F853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53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53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3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378"/>
    <w:rPr>
      <w:b/>
      <w:bCs/>
      <w:sz w:val="20"/>
      <w:szCs w:val="20"/>
    </w:rPr>
  </w:style>
  <w:style w:type="paragraph" w:customStyle="1" w:styleId="Signature1">
    <w:name w:val="Signature1"/>
    <w:basedOn w:val="Normal"/>
    <w:rsid w:val="00FB4FDB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character" w:customStyle="1" w:styleId="ParagraphedelisteCar">
    <w:name w:val="Paragraphe de liste Car"/>
    <w:aliases w:val="Section Car,EC Car,Colorful List Accent 1 Car,Paragraphe de liste1 Car,Bullets Car,List Paragraph (numbered (a)) Car,List_Paragraph Car,Multilevel para_II Car,List Paragraph1 Car,Paragraphe de liste11 Car,List Paragraph Car"/>
    <w:link w:val="Paragraphedeliste"/>
    <w:uiPriority w:val="34"/>
    <w:qFormat/>
    <w:locked/>
    <w:rsid w:val="00FB4FDB"/>
  </w:style>
  <w:style w:type="paragraph" w:styleId="Sansinterligne">
    <w:name w:val="No Spacing"/>
    <w:uiPriority w:val="1"/>
    <w:qFormat/>
    <w:rsid w:val="00383496"/>
    <w:pPr>
      <w:spacing w:after="0" w:line="240" w:lineRule="auto"/>
    </w:pPr>
    <w:rPr>
      <w:rFonts w:eastAsiaTheme="minorEastAsia"/>
      <w:lang w:eastAsia="fr-FR"/>
    </w:rPr>
  </w:style>
  <w:style w:type="table" w:customStyle="1" w:styleId="Heuresdouverture">
    <w:name w:val="Heures d’ouverture"/>
    <w:basedOn w:val="TableauNormal"/>
    <w:uiPriority w:val="99"/>
    <w:rsid w:val="008B1D3A"/>
    <w:pPr>
      <w:spacing w:after="0" w:line="240" w:lineRule="auto"/>
    </w:pPr>
    <w:rPr>
      <w:rFonts w:eastAsia="Franklin Gothic Book"/>
    </w:r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customStyle="1" w:styleId="Default">
    <w:name w:val="Default"/>
    <w:rsid w:val="00424571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E55E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E55E8"/>
    <w:rPr>
      <w:rFonts w:ascii="Arial" w:hAnsi="Arial" w:cs="Arial"/>
      <w:sz w:val="20"/>
      <w:szCs w:val="20"/>
    </w:rPr>
  </w:style>
  <w:style w:type="paragraph" w:styleId="Rvision">
    <w:name w:val="Revision"/>
    <w:hidden/>
    <w:uiPriority w:val="99"/>
    <w:semiHidden/>
    <w:rsid w:val="00653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zonecpts.ameli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19AD-F564-421A-B572-4179167F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1766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Ministere</dc:creator>
  <cp:lastModifiedBy>Michelle ALTANA</cp:lastModifiedBy>
  <cp:revision>5</cp:revision>
  <cp:lastPrinted>2023-10-23T12:56:00Z</cp:lastPrinted>
  <dcterms:created xsi:type="dcterms:W3CDTF">2024-01-04T17:54:00Z</dcterms:created>
  <dcterms:modified xsi:type="dcterms:W3CDTF">2024-01-05T14:04:00Z</dcterms:modified>
</cp:coreProperties>
</file>